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BF9" w:rsidRPr="00897DE6" w:rsidRDefault="005D0BF9" w:rsidP="00DE412D">
      <w:pPr>
        <w:pStyle w:val="Heading1"/>
        <w:rPr>
          <w:b/>
          <w:sz w:val="28"/>
          <w:szCs w:val="28"/>
        </w:rPr>
      </w:pPr>
      <w:r w:rsidRPr="00897DE6">
        <w:rPr>
          <w:b/>
          <w:sz w:val="28"/>
          <w:szCs w:val="28"/>
        </w:rPr>
        <w:t>GEOG 326</w:t>
      </w:r>
      <w:r w:rsidR="00081840">
        <w:rPr>
          <w:b/>
          <w:sz w:val="28"/>
          <w:szCs w:val="28"/>
        </w:rPr>
        <w:t>0</w:t>
      </w:r>
      <w:r w:rsidRPr="00897DE6">
        <w:rPr>
          <w:b/>
          <w:sz w:val="28"/>
          <w:szCs w:val="28"/>
        </w:rPr>
        <w:t>/526</w:t>
      </w:r>
      <w:r w:rsidR="00081840">
        <w:rPr>
          <w:b/>
          <w:sz w:val="28"/>
          <w:szCs w:val="28"/>
        </w:rPr>
        <w:t>0</w:t>
      </w:r>
      <w:r w:rsidRPr="00897DE6">
        <w:rPr>
          <w:b/>
          <w:sz w:val="28"/>
          <w:szCs w:val="28"/>
        </w:rPr>
        <w:tab/>
      </w:r>
      <w:r w:rsidRPr="00897DE6">
        <w:rPr>
          <w:b/>
          <w:sz w:val="28"/>
          <w:szCs w:val="28"/>
        </w:rPr>
        <w:tab/>
      </w:r>
      <w:r w:rsidRPr="00897DE6">
        <w:rPr>
          <w:b/>
          <w:sz w:val="28"/>
          <w:szCs w:val="28"/>
        </w:rPr>
        <w:tab/>
      </w:r>
      <w:r w:rsidRPr="00897DE6">
        <w:rPr>
          <w:b/>
          <w:sz w:val="28"/>
          <w:szCs w:val="28"/>
        </w:rPr>
        <w:tab/>
      </w:r>
      <w:r w:rsidRPr="00897DE6">
        <w:rPr>
          <w:b/>
          <w:sz w:val="28"/>
          <w:szCs w:val="28"/>
        </w:rPr>
        <w:tab/>
      </w:r>
      <w:r w:rsidRPr="00897DE6">
        <w:rPr>
          <w:b/>
          <w:sz w:val="28"/>
          <w:szCs w:val="28"/>
        </w:rPr>
        <w:tab/>
      </w:r>
      <w:r w:rsidRPr="00897DE6">
        <w:rPr>
          <w:b/>
          <w:sz w:val="28"/>
          <w:szCs w:val="28"/>
        </w:rPr>
        <w:tab/>
        <w:t xml:space="preserve">         </w:t>
      </w:r>
      <w:r w:rsidR="00FF326F">
        <w:rPr>
          <w:b/>
          <w:sz w:val="28"/>
          <w:szCs w:val="28"/>
        </w:rPr>
        <w:tab/>
        <w:t xml:space="preserve">   </w:t>
      </w:r>
      <w:r w:rsidR="00E04AA6">
        <w:rPr>
          <w:b/>
          <w:sz w:val="28"/>
          <w:szCs w:val="28"/>
        </w:rPr>
        <w:t>Spring</w:t>
      </w:r>
      <w:r w:rsidRPr="00897DE6">
        <w:rPr>
          <w:b/>
          <w:sz w:val="28"/>
          <w:szCs w:val="28"/>
        </w:rPr>
        <w:t xml:space="preserve"> 20</w:t>
      </w:r>
      <w:r w:rsidR="003067A5" w:rsidRPr="00897DE6">
        <w:rPr>
          <w:b/>
          <w:sz w:val="28"/>
          <w:szCs w:val="28"/>
        </w:rPr>
        <w:t>1</w:t>
      </w:r>
      <w:r w:rsidR="001D08B2">
        <w:rPr>
          <w:b/>
          <w:sz w:val="28"/>
          <w:szCs w:val="28"/>
        </w:rPr>
        <w:t>7</w:t>
      </w:r>
    </w:p>
    <w:p w:rsidR="00820F0D" w:rsidRPr="00897DE6" w:rsidRDefault="00820F0D" w:rsidP="00DE412D">
      <w:pPr>
        <w:pStyle w:val="Heading1"/>
        <w:rPr>
          <w:b/>
          <w:sz w:val="28"/>
          <w:szCs w:val="28"/>
        </w:rPr>
      </w:pPr>
      <w:r w:rsidRPr="00897DE6">
        <w:rPr>
          <w:b/>
          <w:sz w:val="28"/>
          <w:szCs w:val="28"/>
        </w:rPr>
        <w:t>Urban Geography</w:t>
      </w:r>
      <w:r w:rsidRPr="00897DE6">
        <w:rPr>
          <w:b/>
          <w:sz w:val="28"/>
          <w:szCs w:val="28"/>
        </w:rPr>
        <w:tab/>
      </w:r>
      <w:r w:rsidRPr="00897DE6">
        <w:rPr>
          <w:b/>
          <w:sz w:val="28"/>
          <w:szCs w:val="28"/>
        </w:rPr>
        <w:tab/>
      </w:r>
      <w:r w:rsidRPr="00897DE6">
        <w:rPr>
          <w:b/>
          <w:sz w:val="28"/>
          <w:szCs w:val="28"/>
        </w:rPr>
        <w:tab/>
      </w:r>
      <w:r w:rsidRPr="00897DE6">
        <w:rPr>
          <w:b/>
          <w:sz w:val="28"/>
          <w:szCs w:val="28"/>
        </w:rPr>
        <w:tab/>
        <w:t xml:space="preserve">            </w:t>
      </w:r>
      <w:r w:rsidRPr="00897DE6">
        <w:rPr>
          <w:b/>
          <w:sz w:val="28"/>
          <w:szCs w:val="28"/>
        </w:rPr>
        <w:tab/>
        <w:t xml:space="preserve">   </w:t>
      </w:r>
    </w:p>
    <w:p w:rsidR="00897DE6" w:rsidRPr="00897DE6" w:rsidRDefault="00897DE6" w:rsidP="00DE412D">
      <w:pPr>
        <w:pBdr>
          <w:bottom w:val="single" w:sz="12" w:space="1" w:color="auto"/>
        </w:pBdr>
        <w:rPr>
          <w:sz w:val="20"/>
          <w:szCs w:val="20"/>
        </w:rPr>
      </w:pPr>
    </w:p>
    <w:p w:rsidR="00820F0D" w:rsidRPr="00897DE6" w:rsidRDefault="00820F0D" w:rsidP="00DE412D">
      <w:pPr>
        <w:rPr>
          <w:sz w:val="20"/>
          <w:szCs w:val="20"/>
        </w:rPr>
      </w:pPr>
    </w:p>
    <w:p w:rsidR="00820F0D" w:rsidRPr="00F90FBE" w:rsidRDefault="00820F0D" w:rsidP="00DE412D">
      <w:r w:rsidRPr="00F90FBE">
        <w:t>Instructor: Dr. Yeong Kim</w:t>
      </w:r>
      <w:r w:rsidRPr="00F90FBE">
        <w:tab/>
      </w:r>
      <w:r w:rsidRPr="00F90FBE">
        <w:tab/>
      </w:r>
      <w:r w:rsidRPr="00F90FBE">
        <w:tab/>
      </w:r>
      <w:r w:rsidRPr="00F90FBE">
        <w:tab/>
      </w:r>
      <w:r w:rsidRPr="00F90FBE">
        <w:tab/>
      </w:r>
      <w:r w:rsidRPr="00F90FBE">
        <w:tab/>
      </w:r>
      <w:r w:rsidR="00F90FBE">
        <w:t xml:space="preserve">   </w:t>
      </w:r>
      <w:r w:rsidR="004F5C78">
        <w:tab/>
      </w:r>
      <w:r w:rsidR="003067A5" w:rsidRPr="00F90FBE">
        <w:t>119</w:t>
      </w:r>
      <w:r w:rsidRPr="00F90FBE">
        <w:t xml:space="preserve"> Clippinger</w:t>
      </w:r>
      <w:r w:rsidR="00555656" w:rsidRPr="00F90FBE">
        <w:t xml:space="preserve"> Labs</w:t>
      </w:r>
    </w:p>
    <w:p w:rsidR="00820F0D" w:rsidRPr="00F90FBE" w:rsidRDefault="00946618" w:rsidP="00DE412D">
      <w:r w:rsidRPr="00F90FBE">
        <w:t>Office: 10</w:t>
      </w:r>
      <w:r w:rsidR="00820F0D" w:rsidRPr="00F90FBE">
        <w:t>5</w:t>
      </w:r>
      <w:r w:rsidRPr="00F90FBE">
        <w:t>B</w:t>
      </w:r>
      <w:r w:rsidR="00820F0D" w:rsidRPr="00F90FBE">
        <w:t xml:space="preserve"> Clippin</w:t>
      </w:r>
      <w:r w:rsidR="00C82382" w:rsidRPr="00F90FBE">
        <w:t>ger Labs</w:t>
      </w:r>
      <w:r w:rsidR="00C82382" w:rsidRPr="00F90FBE">
        <w:tab/>
      </w:r>
      <w:r w:rsidR="00C82382" w:rsidRPr="00F90FBE">
        <w:tab/>
      </w:r>
      <w:r w:rsidR="00C82382" w:rsidRPr="00F90FBE">
        <w:tab/>
      </w:r>
      <w:r w:rsidR="00C82382" w:rsidRPr="00F90FBE">
        <w:tab/>
      </w:r>
      <w:r w:rsidR="00C82382" w:rsidRPr="00F90FBE">
        <w:tab/>
        <w:t xml:space="preserve">          </w:t>
      </w:r>
      <w:r w:rsidR="00773EF0" w:rsidRPr="00F90FBE">
        <w:t xml:space="preserve"> </w:t>
      </w:r>
      <w:r w:rsidR="00F90FBE">
        <w:t xml:space="preserve">  </w:t>
      </w:r>
      <w:r w:rsidR="0079608A">
        <w:t xml:space="preserve"> </w:t>
      </w:r>
      <w:r w:rsidR="00D86C29">
        <w:t xml:space="preserve">     </w:t>
      </w:r>
      <w:r w:rsidR="00D86C29">
        <w:tab/>
        <w:t xml:space="preserve">    MW</w:t>
      </w:r>
      <w:r w:rsidR="00FC7EF6">
        <w:t xml:space="preserve"> </w:t>
      </w:r>
      <w:r w:rsidR="00D86C29">
        <w:t>3</w:t>
      </w:r>
      <w:r w:rsidR="00FC7EF6">
        <w:t>:</w:t>
      </w:r>
      <w:r w:rsidR="00D86C29">
        <w:t>0</w:t>
      </w:r>
      <w:r w:rsidR="00FC7EF6">
        <w:t>5</w:t>
      </w:r>
      <w:r w:rsidR="00D86C29">
        <w:t>-4:2</w:t>
      </w:r>
      <w:r w:rsidR="00FC7EF6">
        <w:t>5p</w:t>
      </w:r>
      <w:r w:rsidR="00083DEB">
        <w:t>m</w:t>
      </w:r>
    </w:p>
    <w:p w:rsidR="00820F0D" w:rsidRPr="00F90FBE" w:rsidRDefault="00820F0D" w:rsidP="00DE412D">
      <w:r w:rsidRPr="00F90FBE">
        <w:t>Phone: 593-9179</w:t>
      </w:r>
      <w:r w:rsidRPr="00F90FBE">
        <w:tab/>
      </w:r>
      <w:r w:rsidRPr="00F90FBE">
        <w:tab/>
      </w:r>
      <w:r w:rsidRPr="00F90FBE">
        <w:tab/>
      </w:r>
      <w:r w:rsidRPr="00F90FBE">
        <w:tab/>
      </w:r>
      <w:r w:rsidRPr="00F90FBE">
        <w:tab/>
      </w:r>
      <w:r w:rsidRPr="00F90FBE">
        <w:tab/>
      </w:r>
      <w:r w:rsidRPr="00F90FBE">
        <w:tab/>
      </w:r>
      <w:r w:rsidRPr="00F90FBE">
        <w:tab/>
        <w:t xml:space="preserve">      </w:t>
      </w:r>
    </w:p>
    <w:p w:rsidR="00820F0D" w:rsidRPr="00F90FBE" w:rsidRDefault="00820F0D" w:rsidP="00DE412D">
      <w:r w:rsidRPr="00F90FBE">
        <w:t>E-mail: kimy1@ohio.edu</w:t>
      </w:r>
    </w:p>
    <w:p w:rsidR="00820F0D" w:rsidRPr="00F90FBE" w:rsidRDefault="00820F0D" w:rsidP="00DE412D">
      <w:pPr>
        <w:pStyle w:val="Footer"/>
        <w:pBdr>
          <w:bottom w:val="single" w:sz="12" w:space="1" w:color="auto"/>
        </w:pBdr>
        <w:tabs>
          <w:tab w:val="clear" w:pos="4320"/>
          <w:tab w:val="clear" w:pos="8640"/>
        </w:tabs>
        <w:rPr>
          <w:rFonts w:ascii="Times New Roman" w:hAnsi="Times New Roman"/>
          <w:szCs w:val="24"/>
        </w:rPr>
      </w:pPr>
      <w:r w:rsidRPr="00F90FBE">
        <w:rPr>
          <w:rFonts w:ascii="Times New Roman" w:hAnsi="Times New Roman"/>
          <w:szCs w:val="24"/>
        </w:rPr>
        <w:t xml:space="preserve">Office </w:t>
      </w:r>
      <w:r w:rsidR="00946618" w:rsidRPr="00F90FBE">
        <w:rPr>
          <w:rFonts w:ascii="Times New Roman" w:hAnsi="Times New Roman"/>
          <w:szCs w:val="24"/>
        </w:rPr>
        <w:t xml:space="preserve">hours: </w:t>
      </w:r>
      <w:r w:rsidR="00D86C29">
        <w:rPr>
          <w:rFonts w:ascii="Times New Roman" w:hAnsi="Times New Roman"/>
          <w:sz w:val="22"/>
          <w:szCs w:val="22"/>
        </w:rPr>
        <w:t>MWF</w:t>
      </w:r>
      <w:r w:rsidR="00083DEB" w:rsidRPr="000264AF">
        <w:rPr>
          <w:rFonts w:ascii="Times New Roman" w:hAnsi="Times New Roman"/>
          <w:sz w:val="22"/>
          <w:szCs w:val="22"/>
        </w:rPr>
        <w:t xml:space="preserve"> 10:</w:t>
      </w:r>
      <w:r w:rsidR="00FC7EF6">
        <w:rPr>
          <w:rFonts w:ascii="Times New Roman" w:hAnsi="Times New Roman"/>
          <w:sz w:val="22"/>
          <w:szCs w:val="22"/>
        </w:rPr>
        <w:t>40-</w:t>
      </w:r>
      <w:r w:rsidR="00D86C29">
        <w:rPr>
          <w:rFonts w:ascii="Times New Roman" w:hAnsi="Times New Roman"/>
          <w:sz w:val="22"/>
          <w:szCs w:val="22"/>
        </w:rPr>
        <w:t>noon</w:t>
      </w:r>
      <w:r w:rsidR="00083DEB" w:rsidRPr="000264AF">
        <w:rPr>
          <w:rFonts w:ascii="Times New Roman" w:hAnsi="Times New Roman"/>
          <w:sz w:val="22"/>
          <w:szCs w:val="22"/>
        </w:rPr>
        <w:t xml:space="preserve"> </w:t>
      </w:r>
      <w:r w:rsidR="00FC7EF6">
        <w:rPr>
          <w:rFonts w:ascii="Times New Roman" w:hAnsi="Times New Roman"/>
          <w:sz w:val="22"/>
          <w:szCs w:val="22"/>
        </w:rPr>
        <w:t xml:space="preserve"> </w:t>
      </w:r>
      <w:r w:rsidR="00083DEB" w:rsidRPr="000264AF">
        <w:rPr>
          <w:rFonts w:ascii="Times New Roman" w:hAnsi="Times New Roman"/>
          <w:sz w:val="22"/>
          <w:szCs w:val="22"/>
        </w:rPr>
        <w:t>or by appointment</w:t>
      </w:r>
    </w:p>
    <w:p w:rsidR="00820F0D" w:rsidRPr="00F90FBE" w:rsidRDefault="00820F0D" w:rsidP="00DE412D">
      <w:pPr>
        <w:pBdr>
          <w:bottom w:val="single" w:sz="12" w:space="1" w:color="auto"/>
        </w:pBdr>
      </w:pPr>
    </w:p>
    <w:p w:rsidR="00587148" w:rsidRDefault="00587148" w:rsidP="00DE412D">
      <w:pPr>
        <w:pStyle w:val="Heading3"/>
        <w:rPr>
          <w:szCs w:val="24"/>
        </w:rPr>
      </w:pPr>
    </w:p>
    <w:p w:rsidR="00820F0D" w:rsidRPr="00F90FBE" w:rsidRDefault="00820F0D" w:rsidP="00DE412D">
      <w:pPr>
        <w:pStyle w:val="Heading3"/>
        <w:rPr>
          <w:szCs w:val="24"/>
        </w:rPr>
      </w:pPr>
      <w:r w:rsidRPr="00F90FBE">
        <w:rPr>
          <w:szCs w:val="24"/>
        </w:rPr>
        <w:t>Course Description</w:t>
      </w:r>
    </w:p>
    <w:p w:rsidR="00C04131" w:rsidRDefault="00820F0D" w:rsidP="00DE412D">
      <w:r w:rsidRPr="00F90FBE">
        <w:t xml:space="preserve">Urban Geography is designed to provide </w:t>
      </w:r>
      <w:r w:rsidR="00915B1B" w:rsidRPr="00F90FBE">
        <w:t>students</w:t>
      </w:r>
      <w:r w:rsidRPr="00F90FBE">
        <w:t xml:space="preserve"> with i) a</w:t>
      </w:r>
      <w:r w:rsidR="00D3330A" w:rsidRPr="00F90FBE">
        <w:t xml:space="preserve"> solid</w:t>
      </w:r>
      <w:r w:rsidRPr="00F90FBE">
        <w:t xml:space="preserve"> understanding of</w:t>
      </w:r>
      <w:r w:rsidR="00805BDD" w:rsidRPr="00F90FBE">
        <w:t xml:space="preserve"> </w:t>
      </w:r>
      <w:r w:rsidR="00387894" w:rsidRPr="00F90FBE">
        <w:t xml:space="preserve">the </w:t>
      </w:r>
      <w:r w:rsidR="00D3330A" w:rsidRPr="00F90FBE">
        <w:t>processes</w:t>
      </w:r>
      <w:r w:rsidR="0046138B" w:rsidRPr="00F90FBE">
        <w:t xml:space="preserve"> and forms of urban settlement</w:t>
      </w:r>
      <w:r w:rsidR="00915B1B" w:rsidRPr="00F90FBE">
        <w:t xml:space="preserve">, </w:t>
      </w:r>
      <w:r w:rsidR="00387894" w:rsidRPr="00F90FBE">
        <w:t xml:space="preserve">more specifically </w:t>
      </w:r>
      <w:r w:rsidR="006745F2" w:rsidRPr="00F90FBE">
        <w:t>urban origin, urban system</w:t>
      </w:r>
      <w:r w:rsidR="009D47BE" w:rsidRPr="00F90FBE">
        <w:t xml:space="preserve">, urban spatial structure, suburbanization, urban planning, </w:t>
      </w:r>
      <w:r w:rsidR="00805BDD" w:rsidRPr="00F90FBE">
        <w:t>(</w:t>
      </w:r>
      <w:r w:rsidR="009D47BE" w:rsidRPr="00F90FBE">
        <w:t>de</w:t>
      </w:r>
      <w:r w:rsidR="00805BDD" w:rsidRPr="00F90FBE">
        <w:t>)</w:t>
      </w:r>
      <w:r w:rsidR="009D47BE" w:rsidRPr="00F90FBE">
        <w:t xml:space="preserve">industrialization, </w:t>
      </w:r>
      <w:r w:rsidR="0083628D" w:rsidRPr="00F90FBE">
        <w:t>inner-city</w:t>
      </w:r>
      <w:r w:rsidR="009D47BE" w:rsidRPr="00F90FBE">
        <w:t xml:space="preserve"> decline, gentrification, entrepreneurial </w:t>
      </w:r>
      <w:r w:rsidR="006079B0" w:rsidRPr="00F90FBE">
        <w:t>politics, cultural economy</w:t>
      </w:r>
      <w:r w:rsidR="009D47BE" w:rsidRPr="00F90FBE">
        <w:t xml:space="preserve"> and globalization</w:t>
      </w:r>
      <w:r w:rsidRPr="00F90FBE">
        <w:t>; and ii) a</w:t>
      </w:r>
      <w:r w:rsidR="00C04131">
        <w:t xml:space="preserve"> critical</w:t>
      </w:r>
      <w:r w:rsidRPr="00F90FBE">
        <w:t xml:space="preserve"> overview of key </w:t>
      </w:r>
      <w:r w:rsidR="00915B1B" w:rsidRPr="00F90FBE">
        <w:t>concepts</w:t>
      </w:r>
      <w:r w:rsidRPr="00F90FBE">
        <w:t xml:space="preserve"> and theoretical frameworks </w:t>
      </w:r>
      <w:r w:rsidR="00510683" w:rsidRPr="00F90FBE">
        <w:t>developed</w:t>
      </w:r>
      <w:r w:rsidR="00594A61">
        <w:t xml:space="preserve"> and discussed</w:t>
      </w:r>
      <w:r w:rsidR="00510683" w:rsidRPr="00F90FBE">
        <w:t xml:space="preserve"> in </w:t>
      </w:r>
      <w:r w:rsidR="00D3330A" w:rsidRPr="00F90FBE">
        <w:t xml:space="preserve">the </w:t>
      </w:r>
      <w:r w:rsidR="00824838" w:rsidRPr="00F90FBE">
        <w:t xml:space="preserve">academic field of Urban Geography.  </w:t>
      </w:r>
    </w:p>
    <w:p w:rsidR="00C04131" w:rsidRDefault="00C04131" w:rsidP="00DE412D"/>
    <w:p w:rsidR="00820F0D" w:rsidRPr="00F90FBE" w:rsidRDefault="00946618" w:rsidP="00DE412D">
      <w:r w:rsidRPr="00F90FBE">
        <w:t>Many large c</w:t>
      </w:r>
      <w:r w:rsidR="00820F0D" w:rsidRPr="00F90FBE">
        <w:t xml:space="preserve">ities around the world are currently undergoing </w:t>
      </w:r>
      <w:r w:rsidR="00387894" w:rsidRPr="00F90FBE">
        <w:t>a rapid, fundamental and extensive transformation</w:t>
      </w:r>
      <w:r w:rsidR="00820F0D" w:rsidRPr="00F90FBE">
        <w:t xml:space="preserve"> induced by, among others, global economic restructur</w:t>
      </w:r>
      <w:r w:rsidRPr="00F90FBE">
        <w:t>ing,</w:t>
      </w:r>
      <w:r w:rsidR="00BF4C7F" w:rsidRPr="00F90FBE">
        <w:t xml:space="preserve"> </w:t>
      </w:r>
      <w:r w:rsidR="00603288">
        <w:t>neoliberal</w:t>
      </w:r>
      <w:r w:rsidR="00BF4C7F" w:rsidRPr="00F90FBE">
        <w:t xml:space="preserve"> transition,</w:t>
      </w:r>
      <w:r w:rsidR="00ED0C43" w:rsidRPr="00F90FBE">
        <w:t xml:space="preserve"> (de)industrialization,</w:t>
      </w:r>
      <w:r w:rsidRPr="00F90FBE">
        <w:t xml:space="preserve"> </w:t>
      </w:r>
      <w:r w:rsidR="00D3330A" w:rsidRPr="00F90FBE">
        <w:t>(</w:t>
      </w:r>
      <w:r w:rsidRPr="00F90FBE">
        <w:t>im</w:t>
      </w:r>
      <w:r w:rsidR="00D3330A" w:rsidRPr="00F90FBE">
        <w:t>)</w:t>
      </w:r>
      <w:r w:rsidR="00820F0D" w:rsidRPr="00F90FBE">
        <w:t>migration,</w:t>
      </w:r>
      <w:r w:rsidR="0046138B" w:rsidRPr="00F90FBE">
        <w:t xml:space="preserve"> (de)centralization,</w:t>
      </w:r>
      <w:r w:rsidR="00820F0D" w:rsidRPr="00F90FBE">
        <w:t xml:space="preserve"> </w:t>
      </w:r>
      <w:r w:rsidR="00915B1B" w:rsidRPr="00F90FBE">
        <w:t>sociocultural</w:t>
      </w:r>
      <w:r w:rsidR="009F553F" w:rsidRPr="00F90FBE">
        <w:t xml:space="preserve"> </w:t>
      </w:r>
      <w:r w:rsidR="0046138B" w:rsidRPr="00F90FBE">
        <w:t>and demographic changes,</w:t>
      </w:r>
      <w:r w:rsidR="002438E3" w:rsidRPr="00F90FBE">
        <w:t xml:space="preserve"> </w:t>
      </w:r>
      <w:r w:rsidR="00820F0D" w:rsidRPr="00F90FBE">
        <w:t>and</w:t>
      </w:r>
      <w:r w:rsidR="0083628D" w:rsidRPr="00F90FBE">
        <w:t xml:space="preserve"> </w:t>
      </w:r>
      <w:r w:rsidR="009F553F" w:rsidRPr="00F90FBE">
        <w:t xml:space="preserve">technological </w:t>
      </w:r>
      <w:r w:rsidR="00F90FBE">
        <w:t>develop</w:t>
      </w:r>
      <w:r w:rsidR="009F553F" w:rsidRPr="00F90FBE">
        <w:t>ment</w:t>
      </w:r>
      <w:r w:rsidR="00F90FBE">
        <w:t>s</w:t>
      </w:r>
      <w:r w:rsidR="00ED0C43" w:rsidRPr="00F90FBE">
        <w:t xml:space="preserve">.   This course </w:t>
      </w:r>
      <w:r w:rsidR="00820F0D" w:rsidRPr="00F90FBE">
        <w:t>take</w:t>
      </w:r>
      <w:r w:rsidR="00ED0C43" w:rsidRPr="00F90FBE">
        <w:t>s</w:t>
      </w:r>
      <w:r w:rsidR="00820F0D" w:rsidRPr="00F90FBE">
        <w:t xml:space="preserve"> a close look at </w:t>
      </w:r>
      <w:r w:rsidR="001430D3" w:rsidRPr="00F90FBE">
        <w:t xml:space="preserve">various </w:t>
      </w:r>
      <w:r w:rsidR="00820F0D" w:rsidRPr="00F90FBE">
        <w:t>aspects of urban changes and the causes, processes and consequences</w:t>
      </w:r>
      <w:r w:rsidR="00824838" w:rsidRPr="00F90FBE">
        <w:t xml:space="preserve"> of such</w:t>
      </w:r>
      <w:r w:rsidR="001430D3" w:rsidRPr="00F90FBE">
        <w:t xml:space="preserve"> changes</w:t>
      </w:r>
      <w:r w:rsidR="00915B1B" w:rsidRPr="00F90FBE">
        <w:t xml:space="preserve"> at all geographical scales from the neighborhood to the globe</w:t>
      </w:r>
      <w:r w:rsidR="00820F0D" w:rsidRPr="00F90FBE">
        <w:t>.</w:t>
      </w:r>
      <w:r w:rsidR="009D47BE" w:rsidRPr="00F90FBE">
        <w:t xml:space="preserve">  Particular attention is paid to large cities in the US, although many international cities</w:t>
      </w:r>
      <w:r w:rsidR="00C04131">
        <w:t>, including large cities in the Global South,</w:t>
      </w:r>
      <w:r w:rsidR="009D47BE" w:rsidRPr="00F90FBE">
        <w:t xml:space="preserve"> are examined in their </w:t>
      </w:r>
      <w:r w:rsidR="00D3330A" w:rsidRPr="00F90FBE">
        <w:t>difference</w:t>
      </w:r>
      <w:r w:rsidR="00CE22C5" w:rsidRPr="00F90FBE">
        <w:t xml:space="preserve"> as well as</w:t>
      </w:r>
      <w:r w:rsidR="008F08C1" w:rsidRPr="00F90FBE">
        <w:t xml:space="preserve"> </w:t>
      </w:r>
      <w:r w:rsidR="00D3330A" w:rsidRPr="00F90FBE">
        <w:t>commonality</w:t>
      </w:r>
      <w:r w:rsidR="009D47BE" w:rsidRPr="00F90FBE">
        <w:t xml:space="preserve"> with American cities.</w:t>
      </w:r>
    </w:p>
    <w:p w:rsidR="00594A61" w:rsidRDefault="00594A61" w:rsidP="00DE412D"/>
    <w:p w:rsidR="00955B86" w:rsidRPr="00456F84" w:rsidRDefault="00955B86" w:rsidP="00955B86">
      <w:pPr>
        <w:rPr>
          <w:b/>
        </w:rPr>
      </w:pPr>
      <w:r w:rsidRPr="00456F84">
        <w:rPr>
          <w:b/>
        </w:rPr>
        <w:t>Course Goals and Learning Outcomes</w:t>
      </w:r>
    </w:p>
    <w:p w:rsidR="00955B86" w:rsidRPr="00456F84" w:rsidRDefault="00955B86" w:rsidP="00955B86">
      <w:r w:rsidRPr="00456F84">
        <w:t xml:space="preserve">Students will learn how to critically examine and compare the causes, processes and outcomes of urban changes in the contemporary capitalist world.  </w:t>
      </w:r>
    </w:p>
    <w:p w:rsidR="00955B86" w:rsidRPr="00456F84" w:rsidRDefault="00955B86" w:rsidP="00955B86"/>
    <w:p w:rsidR="00955B86" w:rsidRPr="00456F84" w:rsidRDefault="00955B86" w:rsidP="00955B86">
      <w:r w:rsidRPr="00456F84">
        <w:t>After completing this course, students will be able to:</w:t>
      </w:r>
    </w:p>
    <w:p w:rsidR="00955B86" w:rsidRPr="00456F84" w:rsidRDefault="003739EF" w:rsidP="003739EF">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1. </w:t>
      </w:r>
      <w:r w:rsidR="001B7DF3" w:rsidRPr="00456F84">
        <w:rPr>
          <w:rFonts w:ascii="Times New Roman" w:hAnsi="Times New Roman"/>
          <w:sz w:val="24"/>
          <w:szCs w:val="24"/>
        </w:rPr>
        <w:t xml:space="preserve">describe, explain and compare different theories of </w:t>
      </w:r>
      <w:r w:rsidR="0077067A" w:rsidRPr="00456F84">
        <w:rPr>
          <w:rFonts w:ascii="Times New Roman" w:hAnsi="Times New Roman"/>
          <w:sz w:val="24"/>
          <w:szCs w:val="24"/>
        </w:rPr>
        <w:t xml:space="preserve">urban origin and </w:t>
      </w:r>
      <w:r w:rsidR="00323D2D" w:rsidRPr="00456F84">
        <w:rPr>
          <w:rFonts w:ascii="Times New Roman" w:hAnsi="Times New Roman"/>
          <w:sz w:val="24"/>
          <w:szCs w:val="24"/>
        </w:rPr>
        <w:t>city systems</w:t>
      </w:r>
      <w:r w:rsidR="00955B86" w:rsidRPr="00456F84">
        <w:rPr>
          <w:rFonts w:ascii="Times New Roman" w:hAnsi="Times New Roman"/>
          <w:sz w:val="24"/>
          <w:szCs w:val="24"/>
        </w:rPr>
        <w:t xml:space="preserve">; </w:t>
      </w:r>
    </w:p>
    <w:p w:rsidR="00323D2D" w:rsidRPr="00456F84" w:rsidRDefault="003739EF" w:rsidP="003739EF">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2. </w:t>
      </w:r>
      <w:r w:rsidR="000133D1" w:rsidRPr="00456F84">
        <w:rPr>
          <w:rFonts w:ascii="Times New Roman" w:hAnsi="Times New Roman"/>
          <w:sz w:val="24"/>
          <w:szCs w:val="24"/>
        </w:rPr>
        <w:t>understand basic concepts and principles of</w:t>
      </w:r>
      <w:r w:rsidR="00323D2D" w:rsidRPr="00456F84">
        <w:rPr>
          <w:rFonts w:ascii="Times New Roman" w:hAnsi="Times New Roman"/>
          <w:sz w:val="24"/>
          <w:szCs w:val="24"/>
        </w:rPr>
        <w:t xml:space="preserve"> urban economic growth (and decline); </w:t>
      </w:r>
    </w:p>
    <w:p w:rsidR="000133D1" w:rsidRPr="00456F84" w:rsidRDefault="003739EF" w:rsidP="003739EF">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3. </w:t>
      </w:r>
      <w:r w:rsidR="00456F84" w:rsidRPr="00456F84">
        <w:rPr>
          <w:rFonts w:ascii="Times New Roman" w:hAnsi="Times New Roman"/>
          <w:sz w:val="24"/>
          <w:szCs w:val="24"/>
        </w:rPr>
        <w:t xml:space="preserve">understand why cities undergo a constant process of </w:t>
      </w:r>
      <w:r w:rsidR="000133D1" w:rsidRPr="00456F84">
        <w:rPr>
          <w:rFonts w:ascii="Times New Roman" w:hAnsi="Times New Roman"/>
          <w:sz w:val="24"/>
          <w:szCs w:val="24"/>
        </w:rPr>
        <w:t xml:space="preserve">spatial restructuring; </w:t>
      </w:r>
    </w:p>
    <w:p w:rsidR="00955B86" w:rsidRPr="00456F84" w:rsidRDefault="003739EF" w:rsidP="003739EF">
      <w:pPr>
        <w:pStyle w:val="ListParagraph"/>
        <w:spacing w:after="0" w:line="240" w:lineRule="auto"/>
        <w:ind w:left="0"/>
        <w:rPr>
          <w:rFonts w:ascii="Times New Roman" w:hAnsi="Times New Roman"/>
          <w:sz w:val="24"/>
          <w:szCs w:val="24"/>
        </w:rPr>
      </w:pPr>
      <w:r>
        <w:rPr>
          <w:rFonts w:ascii="Times New Roman" w:hAnsi="Times New Roman"/>
          <w:sz w:val="24"/>
          <w:szCs w:val="24"/>
          <w:lang w:val="en"/>
        </w:rPr>
        <w:t>4. discuss the causes and</w:t>
      </w:r>
      <w:r w:rsidR="00955B86" w:rsidRPr="00456F84">
        <w:rPr>
          <w:rFonts w:ascii="Times New Roman" w:hAnsi="Times New Roman"/>
          <w:sz w:val="24"/>
          <w:szCs w:val="24"/>
          <w:lang w:val="en"/>
        </w:rPr>
        <w:t xml:space="preserve"> growing </w:t>
      </w:r>
      <w:r w:rsidR="00456F84" w:rsidRPr="00456F84">
        <w:rPr>
          <w:rFonts w:ascii="Times New Roman" w:hAnsi="Times New Roman"/>
          <w:sz w:val="24"/>
          <w:szCs w:val="24"/>
          <w:lang w:val="en"/>
        </w:rPr>
        <w:t xml:space="preserve">poverty and income inequality in large American cities and in global cities around the world; </w:t>
      </w:r>
      <w:r w:rsidR="00955B86" w:rsidRPr="00456F84">
        <w:rPr>
          <w:rFonts w:ascii="Times New Roman" w:hAnsi="Times New Roman"/>
          <w:sz w:val="24"/>
          <w:szCs w:val="24"/>
          <w:lang w:val="en"/>
        </w:rPr>
        <w:t>and</w:t>
      </w:r>
    </w:p>
    <w:p w:rsidR="00955B86" w:rsidRPr="00456F84" w:rsidRDefault="003739EF" w:rsidP="003739EF">
      <w:pPr>
        <w:pStyle w:val="ListParagraph"/>
        <w:spacing w:after="0" w:line="240" w:lineRule="auto"/>
        <w:ind w:left="0"/>
        <w:rPr>
          <w:rFonts w:ascii="Times New Roman" w:hAnsi="Times New Roman"/>
          <w:sz w:val="24"/>
          <w:szCs w:val="24"/>
          <w:lang w:val="en"/>
        </w:rPr>
      </w:pPr>
      <w:r>
        <w:rPr>
          <w:rFonts w:ascii="Times New Roman" w:hAnsi="Times New Roman"/>
          <w:sz w:val="24"/>
          <w:szCs w:val="24"/>
          <w:lang w:val="en"/>
        </w:rPr>
        <w:t xml:space="preserve">5. </w:t>
      </w:r>
      <w:r w:rsidR="00955B86" w:rsidRPr="00456F84">
        <w:rPr>
          <w:rFonts w:ascii="Times New Roman" w:hAnsi="Times New Roman"/>
          <w:sz w:val="24"/>
          <w:szCs w:val="24"/>
          <w:lang w:val="en"/>
        </w:rPr>
        <w:t xml:space="preserve">demonstrate an ability to conduct in-depth research on a </w:t>
      </w:r>
      <w:r w:rsidR="00FA1076" w:rsidRPr="00456F84">
        <w:rPr>
          <w:rFonts w:ascii="Times New Roman" w:hAnsi="Times New Roman"/>
          <w:sz w:val="24"/>
          <w:szCs w:val="24"/>
          <w:lang w:val="en"/>
        </w:rPr>
        <w:t>city</w:t>
      </w:r>
      <w:r w:rsidR="00955B86" w:rsidRPr="00456F84">
        <w:rPr>
          <w:rFonts w:ascii="Times New Roman" w:hAnsi="Times New Roman"/>
          <w:sz w:val="24"/>
          <w:szCs w:val="24"/>
          <w:lang w:val="en"/>
        </w:rPr>
        <w:t xml:space="preserve"> of choice in terms of </w:t>
      </w:r>
      <w:r w:rsidR="000133D1" w:rsidRPr="00456F84">
        <w:rPr>
          <w:rFonts w:ascii="Times New Roman" w:hAnsi="Times New Roman"/>
          <w:sz w:val="24"/>
          <w:szCs w:val="24"/>
          <w:lang w:val="en"/>
        </w:rPr>
        <w:t xml:space="preserve">recent </w:t>
      </w:r>
      <w:r w:rsidR="00FA1076" w:rsidRPr="00456F84">
        <w:rPr>
          <w:rFonts w:ascii="Times New Roman" w:hAnsi="Times New Roman"/>
          <w:sz w:val="24"/>
          <w:szCs w:val="24"/>
          <w:lang w:val="en"/>
        </w:rPr>
        <w:t>economic and spatial changes</w:t>
      </w:r>
      <w:r w:rsidR="00955B86" w:rsidRPr="00456F84">
        <w:rPr>
          <w:rFonts w:ascii="Times New Roman" w:hAnsi="Times New Roman"/>
          <w:sz w:val="24"/>
          <w:szCs w:val="24"/>
          <w:lang w:val="en"/>
        </w:rPr>
        <w:t>.</w:t>
      </w:r>
    </w:p>
    <w:p w:rsidR="001B7DF3" w:rsidRPr="00456F84" w:rsidRDefault="001B7DF3" w:rsidP="001B7DF3">
      <w:pPr>
        <w:ind w:left="360"/>
        <w:rPr>
          <w:lang w:val="en"/>
        </w:rPr>
      </w:pPr>
    </w:p>
    <w:p w:rsidR="00820F0D" w:rsidRPr="00456F84" w:rsidRDefault="00603288" w:rsidP="004D4414">
      <w:pPr>
        <w:pStyle w:val="Heading3"/>
        <w:rPr>
          <w:szCs w:val="24"/>
        </w:rPr>
      </w:pPr>
      <w:r w:rsidRPr="00456F84">
        <w:rPr>
          <w:szCs w:val="24"/>
        </w:rPr>
        <w:t>Text</w:t>
      </w:r>
      <w:r w:rsidR="00DE412D" w:rsidRPr="00456F84">
        <w:rPr>
          <w:szCs w:val="24"/>
        </w:rPr>
        <w:t>book</w:t>
      </w:r>
      <w:r w:rsidR="009A674A">
        <w:rPr>
          <w:szCs w:val="24"/>
        </w:rPr>
        <w:t xml:space="preserve"> – optional</w:t>
      </w:r>
    </w:p>
    <w:p w:rsidR="001430D3" w:rsidRPr="00456F84" w:rsidRDefault="00F84A39" w:rsidP="004D4414">
      <w:r w:rsidRPr="00456F84">
        <w:t>David H.</w:t>
      </w:r>
      <w:r w:rsidR="001C2CA2" w:rsidRPr="00456F84">
        <w:t xml:space="preserve"> Kaplan</w:t>
      </w:r>
      <w:r w:rsidR="00F72A6E" w:rsidRPr="00456F84">
        <w:t xml:space="preserve">, </w:t>
      </w:r>
      <w:r w:rsidR="001824D3" w:rsidRPr="00456F84">
        <w:t>Steven R. Holloway</w:t>
      </w:r>
      <w:r w:rsidR="001430D3" w:rsidRPr="00456F84">
        <w:t>,</w:t>
      </w:r>
      <w:r w:rsidR="005D297C" w:rsidRPr="00456F84">
        <w:t xml:space="preserve"> and James O. Wheeler,</w:t>
      </w:r>
      <w:r w:rsidR="001430D3" w:rsidRPr="00456F84">
        <w:t xml:space="preserve"> 20</w:t>
      </w:r>
      <w:r w:rsidR="000D6E64" w:rsidRPr="00456F84">
        <w:t>14</w:t>
      </w:r>
      <w:r w:rsidR="001430D3" w:rsidRPr="00456F84">
        <w:t xml:space="preserve">, </w:t>
      </w:r>
      <w:r w:rsidR="001430D3" w:rsidRPr="00456F84">
        <w:rPr>
          <w:i/>
        </w:rPr>
        <w:t>Urban Geography</w:t>
      </w:r>
      <w:r w:rsidR="001430D3" w:rsidRPr="00456F84">
        <w:t>,</w:t>
      </w:r>
      <w:r w:rsidR="00780418" w:rsidRPr="00456F84">
        <w:t xml:space="preserve"> </w:t>
      </w:r>
      <w:r w:rsidR="00780418" w:rsidRPr="00456F84">
        <w:rPr>
          <w:color w:val="000000"/>
        </w:rPr>
        <w:t xml:space="preserve">Hoboken, NJ: </w:t>
      </w:r>
      <w:r w:rsidR="00780418" w:rsidRPr="00456F84">
        <w:t>Wiley</w:t>
      </w:r>
      <w:r w:rsidR="001A0A25" w:rsidRPr="00456F84">
        <w:t xml:space="preserve"> (</w:t>
      </w:r>
      <w:r w:rsidR="000D6E64" w:rsidRPr="00456F84">
        <w:t>third</w:t>
      </w:r>
      <w:r w:rsidR="001A0A25" w:rsidRPr="00456F84">
        <w:t xml:space="preserve"> edition)</w:t>
      </w:r>
      <w:r w:rsidR="00780418" w:rsidRPr="00456F84">
        <w:t>.</w:t>
      </w:r>
    </w:p>
    <w:p w:rsidR="00820F0D" w:rsidRPr="00571AC5" w:rsidRDefault="00820F0D" w:rsidP="004D4414">
      <w:pPr>
        <w:pStyle w:val="Heading4"/>
        <w:rPr>
          <w:szCs w:val="24"/>
        </w:rPr>
      </w:pPr>
      <w:r w:rsidRPr="00571AC5">
        <w:rPr>
          <w:szCs w:val="24"/>
        </w:rPr>
        <w:lastRenderedPageBreak/>
        <w:t>Recommended Readings</w:t>
      </w:r>
    </w:p>
    <w:p w:rsidR="000E1207" w:rsidRPr="000E1207" w:rsidRDefault="000E1207" w:rsidP="000E1207">
      <w:pPr>
        <w:ind w:left="720" w:hanging="720"/>
        <w:rPr>
          <w:sz w:val="22"/>
          <w:szCs w:val="22"/>
        </w:rPr>
      </w:pPr>
      <w:r w:rsidRPr="000E1207">
        <w:rPr>
          <w:sz w:val="22"/>
          <w:szCs w:val="22"/>
        </w:rPr>
        <w:t xml:space="preserve">Birch, Eugenie L. and Susan M. Wachter, eds., 2011, </w:t>
      </w:r>
      <w:r w:rsidRPr="000E1207">
        <w:rPr>
          <w:i/>
          <w:sz w:val="22"/>
          <w:szCs w:val="22"/>
        </w:rPr>
        <w:t>Global Urbanization</w:t>
      </w:r>
      <w:r w:rsidRPr="000E1207">
        <w:rPr>
          <w:sz w:val="22"/>
          <w:szCs w:val="22"/>
        </w:rPr>
        <w:t>, Philadelphia: University of Pennsylvania Press.</w:t>
      </w:r>
    </w:p>
    <w:p w:rsidR="000E1207" w:rsidRPr="000E1207" w:rsidRDefault="000E1207" w:rsidP="000E1207">
      <w:pPr>
        <w:ind w:left="720" w:hanging="720"/>
        <w:rPr>
          <w:bCs/>
          <w:color w:val="000000"/>
          <w:sz w:val="22"/>
          <w:szCs w:val="22"/>
        </w:rPr>
      </w:pPr>
      <w:r w:rsidRPr="000E1207">
        <w:rPr>
          <w:bCs/>
          <w:color w:val="000000"/>
          <w:sz w:val="22"/>
          <w:szCs w:val="22"/>
        </w:rPr>
        <w:t xml:space="preserve">Glaeser, Edward and Abha Joshi-Ghani, eds., 2015, </w:t>
      </w:r>
      <w:r w:rsidRPr="000E1207">
        <w:rPr>
          <w:rStyle w:val="a-size-extra-large1"/>
          <w:rFonts w:ascii="Times New Roman" w:hAnsi="Times New Roman" w:cs="Times New Roman"/>
          <w:i/>
          <w:color w:val="111111"/>
          <w:sz w:val="22"/>
          <w:szCs w:val="22"/>
        </w:rPr>
        <w:t>The Urban Imperative Towards Competitive Cities</w:t>
      </w:r>
      <w:r w:rsidRPr="000E1207">
        <w:rPr>
          <w:rStyle w:val="a-size-extra-large1"/>
          <w:rFonts w:ascii="Times New Roman" w:hAnsi="Times New Roman" w:cs="Times New Roman"/>
          <w:color w:val="111111"/>
          <w:sz w:val="22"/>
          <w:szCs w:val="22"/>
        </w:rPr>
        <w:t>, London: Oxford University Press.</w:t>
      </w:r>
    </w:p>
    <w:p w:rsidR="000E1207" w:rsidRPr="000E1207" w:rsidRDefault="000E1207" w:rsidP="000E1207">
      <w:pPr>
        <w:ind w:left="720" w:hanging="720"/>
        <w:rPr>
          <w:sz w:val="22"/>
          <w:szCs w:val="22"/>
        </w:rPr>
      </w:pPr>
      <w:r w:rsidRPr="000E1207">
        <w:rPr>
          <w:sz w:val="22"/>
          <w:szCs w:val="22"/>
        </w:rPr>
        <w:t xml:space="preserve">Kim, Yeong-Hyun and John Rennie Short, 2008, </w:t>
      </w:r>
      <w:r w:rsidRPr="000E1207">
        <w:rPr>
          <w:i/>
          <w:iCs/>
          <w:sz w:val="22"/>
          <w:szCs w:val="22"/>
        </w:rPr>
        <w:t>Cities and Economies</w:t>
      </w:r>
      <w:r w:rsidRPr="000E1207">
        <w:rPr>
          <w:sz w:val="22"/>
          <w:szCs w:val="22"/>
        </w:rPr>
        <w:t>, London: Routledge.</w:t>
      </w:r>
    </w:p>
    <w:p w:rsidR="000E1207" w:rsidRDefault="000E1207" w:rsidP="000E1207">
      <w:pPr>
        <w:ind w:left="720" w:hanging="720"/>
        <w:rPr>
          <w:sz w:val="22"/>
          <w:szCs w:val="22"/>
        </w:rPr>
      </w:pPr>
      <w:r w:rsidRPr="000E1207">
        <w:rPr>
          <w:sz w:val="22"/>
          <w:szCs w:val="22"/>
        </w:rPr>
        <w:t xml:space="preserve">O’Flaherty, Brendan, 2005, </w:t>
      </w:r>
      <w:r w:rsidRPr="000E1207">
        <w:rPr>
          <w:i/>
          <w:sz w:val="22"/>
          <w:szCs w:val="22"/>
        </w:rPr>
        <w:t>City Economics</w:t>
      </w:r>
      <w:r w:rsidRPr="000E1207">
        <w:rPr>
          <w:sz w:val="22"/>
          <w:szCs w:val="22"/>
        </w:rPr>
        <w:t>, Cambridge: Harvard University Press.</w:t>
      </w:r>
    </w:p>
    <w:p w:rsidR="004D11E5" w:rsidRPr="000E1207" w:rsidRDefault="004D11E5" w:rsidP="000E1207">
      <w:pPr>
        <w:ind w:left="720" w:hanging="720"/>
        <w:rPr>
          <w:sz w:val="22"/>
          <w:szCs w:val="22"/>
        </w:rPr>
      </w:pPr>
      <w:r>
        <w:rPr>
          <w:sz w:val="22"/>
          <w:szCs w:val="22"/>
        </w:rPr>
        <w:t xml:space="preserve">Storper, Michael, 2013, </w:t>
      </w:r>
      <w:r w:rsidRPr="00A32162">
        <w:rPr>
          <w:i/>
          <w:sz w:val="22"/>
          <w:szCs w:val="22"/>
        </w:rPr>
        <w:t>Keys to the City: How Econ</w:t>
      </w:r>
      <w:r w:rsidR="00A32162">
        <w:rPr>
          <w:i/>
          <w:sz w:val="22"/>
          <w:szCs w:val="22"/>
        </w:rPr>
        <w:t>omics, Institutions, Social Int</w:t>
      </w:r>
      <w:r w:rsidRPr="00A32162">
        <w:rPr>
          <w:i/>
          <w:sz w:val="22"/>
          <w:szCs w:val="22"/>
        </w:rPr>
        <w:t xml:space="preserve">eraction, and Politics </w:t>
      </w:r>
      <w:r w:rsidR="00A32162" w:rsidRPr="00A32162">
        <w:rPr>
          <w:i/>
          <w:sz w:val="22"/>
          <w:szCs w:val="22"/>
        </w:rPr>
        <w:t>S</w:t>
      </w:r>
      <w:r w:rsidRPr="00A32162">
        <w:rPr>
          <w:i/>
          <w:sz w:val="22"/>
          <w:szCs w:val="22"/>
        </w:rPr>
        <w:t>hape Development</w:t>
      </w:r>
      <w:r>
        <w:rPr>
          <w:sz w:val="22"/>
          <w:szCs w:val="22"/>
        </w:rPr>
        <w:t>, Princeton: Princeton University Press.</w:t>
      </w:r>
    </w:p>
    <w:p w:rsidR="000E1207" w:rsidRPr="000E1207" w:rsidRDefault="000E1207" w:rsidP="000E1207">
      <w:pPr>
        <w:ind w:left="720" w:hanging="720"/>
        <w:rPr>
          <w:sz w:val="22"/>
          <w:szCs w:val="22"/>
        </w:rPr>
      </w:pPr>
      <w:r w:rsidRPr="000E1207">
        <w:rPr>
          <w:color w:val="000000"/>
          <w:sz w:val="22"/>
          <w:szCs w:val="22"/>
        </w:rPr>
        <w:t xml:space="preserve">Throsby, David, 2010, </w:t>
      </w:r>
      <w:r w:rsidRPr="000E1207">
        <w:rPr>
          <w:i/>
          <w:color w:val="000000"/>
          <w:sz w:val="22"/>
          <w:szCs w:val="22"/>
        </w:rPr>
        <w:t>Economics of Cultural Policy</w:t>
      </w:r>
      <w:r w:rsidRPr="000E1207">
        <w:rPr>
          <w:color w:val="000000"/>
          <w:sz w:val="22"/>
          <w:szCs w:val="22"/>
        </w:rPr>
        <w:t>, Cambridge: Cambridge University Press.</w:t>
      </w:r>
    </w:p>
    <w:p w:rsidR="000E1207" w:rsidRPr="000E1207" w:rsidRDefault="000E1207" w:rsidP="004D4414">
      <w:pPr>
        <w:ind w:left="720" w:hanging="720"/>
        <w:rPr>
          <w:sz w:val="22"/>
          <w:szCs w:val="22"/>
        </w:rPr>
      </w:pPr>
    </w:p>
    <w:p w:rsidR="000E1207" w:rsidRPr="00571AC5" w:rsidRDefault="000E1207" w:rsidP="004D4414">
      <w:pPr>
        <w:ind w:left="720" w:hanging="720"/>
        <w:rPr>
          <w:u w:val="single"/>
        </w:rPr>
      </w:pPr>
      <w:r w:rsidRPr="00571AC5">
        <w:rPr>
          <w:u w:val="single"/>
        </w:rPr>
        <w:t xml:space="preserve">Case Studies of </w:t>
      </w:r>
      <w:r w:rsidR="00571AC5">
        <w:rPr>
          <w:u w:val="single"/>
        </w:rPr>
        <w:t xml:space="preserve">Urban Change in the </w:t>
      </w:r>
      <w:r w:rsidRPr="00571AC5">
        <w:rPr>
          <w:u w:val="single"/>
        </w:rPr>
        <w:t>US</w:t>
      </w:r>
    </w:p>
    <w:p w:rsidR="001F641C" w:rsidRPr="000E1207" w:rsidRDefault="00846BBE" w:rsidP="004D4414">
      <w:pPr>
        <w:ind w:left="720" w:hanging="720"/>
        <w:rPr>
          <w:sz w:val="22"/>
          <w:szCs w:val="22"/>
        </w:rPr>
      </w:pPr>
      <w:r w:rsidRPr="000E1207">
        <w:rPr>
          <w:sz w:val="22"/>
          <w:szCs w:val="22"/>
        </w:rPr>
        <w:t xml:space="preserve">Beauregard, Robert A., 2006, </w:t>
      </w:r>
      <w:r w:rsidRPr="000E1207">
        <w:rPr>
          <w:i/>
          <w:sz w:val="22"/>
          <w:szCs w:val="22"/>
        </w:rPr>
        <w:t>When America Became Suburban</w:t>
      </w:r>
      <w:r w:rsidRPr="000E1207">
        <w:rPr>
          <w:sz w:val="22"/>
          <w:szCs w:val="22"/>
        </w:rPr>
        <w:t>, Minneapolis: University of Minnesota Press.</w:t>
      </w:r>
    </w:p>
    <w:p w:rsidR="000E1207" w:rsidRPr="000E1207" w:rsidRDefault="000E1207" w:rsidP="004D4414">
      <w:pPr>
        <w:ind w:left="720" w:hanging="720"/>
        <w:rPr>
          <w:sz w:val="22"/>
          <w:szCs w:val="22"/>
        </w:rPr>
      </w:pPr>
      <w:r w:rsidRPr="000E1207">
        <w:rPr>
          <w:bCs/>
          <w:color w:val="000000"/>
          <w:sz w:val="22"/>
          <w:szCs w:val="22"/>
        </w:rPr>
        <w:t xml:space="preserve">Katz, Michael B., 2013, </w:t>
      </w:r>
      <w:r w:rsidRPr="000E1207">
        <w:rPr>
          <w:bCs/>
          <w:i/>
          <w:color w:val="000000"/>
          <w:sz w:val="22"/>
          <w:szCs w:val="22"/>
        </w:rPr>
        <w:t>The Undeserving Poor: America’s Enduring Confrontation with Poverty</w:t>
      </w:r>
      <w:r w:rsidRPr="000E1207">
        <w:rPr>
          <w:bCs/>
          <w:color w:val="000000"/>
          <w:sz w:val="22"/>
          <w:szCs w:val="22"/>
        </w:rPr>
        <w:t>, Oxford: Oxford University Press.</w:t>
      </w:r>
    </w:p>
    <w:p w:rsidR="000E1207" w:rsidRDefault="000E1207" w:rsidP="000E1207">
      <w:pPr>
        <w:ind w:left="720" w:hanging="720"/>
        <w:rPr>
          <w:sz w:val="22"/>
          <w:szCs w:val="22"/>
        </w:rPr>
      </w:pPr>
      <w:r w:rsidRPr="000E1207">
        <w:rPr>
          <w:sz w:val="22"/>
          <w:szCs w:val="22"/>
        </w:rPr>
        <w:t xml:space="preserve">Logan, John R. and Harvey L. Molotch, 1987, </w:t>
      </w:r>
      <w:r w:rsidRPr="000E1207">
        <w:rPr>
          <w:i/>
          <w:sz w:val="22"/>
          <w:szCs w:val="22"/>
        </w:rPr>
        <w:t>Urban Fortunes: The Political Economy of Place</w:t>
      </w:r>
      <w:r w:rsidRPr="000E1207">
        <w:rPr>
          <w:sz w:val="22"/>
          <w:szCs w:val="22"/>
        </w:rPr>
        <w:t>, Berkeley, CA: University of California Press.</w:t>
      </w:r>
    </w:p>
    <w:p w:rsidR="0084443B" w:rsidRPr="000E1207" w:rsidRDefault="0084443B" w:rsidP="000E1207">
      <w:pPr>
        <w:ind w:left="720" w:hanging="720"/>
        <w:rPr>
          <w:i/>
          <w:sz w:val="22"/>
          <w:szCs w:val="22"/>
        </w:rPr>
      </w:pPr>
      <w:r>
        <w:rPr>
          <w:sz w:val="22"/>
          <w:szCs w:val="22"/>
        </w:rPr>
        <w:t xml:space="preserve">Maraniss, David, 2015, </w:t>
      </w:r>
      <w:r w:rsidRPr="0084443B">
        <w:rPr>
          <w:i/>
          <w:sz w:val="22"/>
          <w:szCs w:val="22"/>
        </w:rPr>
        <w:t>Once in a Great City: A Detroit Story</w:t>
      </w:r>
      <w:r>
        <w:rPr>
          <w:sz w:val="22"/>
          <w:szCs w:val="22"/>
        </w:rPr>
        <w:t>, New York: Simon &amp; Schuster.</w:t>
      </w:r>
    </w:p>
    <w:p w:rsidR="000E1207" w:rsidRDefault="000E1207" w:rsidP="000E1207">
      <w:pPr>
        <w:adjustRightInd w:val="0"/>
        <w:ind w:left="720" w:hanging="720"/>
        <w:rPr>
          <w:sz w:val="22"/>
          <w:szCs w:val="22"/>
        </w:rPr>
      </w:pPr>
      <w:r w:rsidRPr="000E1207">
        <w:rPr>
          <w:sz w:val="22"/>
          <w:szCs w:val="22"/>
        </w:rPr>
        <w:t xml:space="preserve">Safford, Sean, 2009, </w:t>
      </w:r>
      <w:r w:rsidRPr="000E1207">
        <w:rPr>
          <w:i/>
          <w:sz w:val="22"/>
          <w:szCs w:val="22"/>
        </w:rPr>
        <w:t>Why the Garden Club Couldn’t Save Youngstown: The Transformation of the Rust Belt</w:t>
      </w:r>
      <w:r w:rsidRPr="000E1207">
        <w:rPr>
          <w:sz w:val="22"/>
          <w:szCs w:val="22"/>
        </w:rPr>
        <w:t>, Cambridge: Harvard University Press.</w:t>
      </w:r>
    </w:p>
    <w:p w:rsidR="0084443B" w:rsidRPr="000E1207" w:rsidRDefault="0084443B" w:rsidP="000E1207">
      <w:pPr>
        <w:adjustRightInd w:val="0"/>
        <w:ind w:left="720" w:hanging="720"/>
        <w:rPr>
          <w:sz w:val="22"/>
          <w:szCs w:val="22"/>
        </w:rPr>
      </w:pPr>
      <w:r>
        <w:rPr>
          <w:sz w:val="22"/>
          <w:szCs w:val="22"/>
        </w:rPr>
        <w:t xml:space="preserve">Sampson, Robert J., 2012, </w:t>
      </w:r>
      <w:r w:rsidRPr="0084443B">
        <w:rPr>
          <w:i/>
          <w:sz w:val="22"/>
          <w:szCs w:val="22"/>
        </w:rPr>
        <w:t>Great American City: Chicago and the Enduring Neighborhood Effect</w:t>
      </w:r>
      <w:r>
        <w:rPr>
          <w:sz w:val="22"/>
          <w:szCs w:val="22"/>
        </w:rPr>
        <w:t>, Chicago: The University of Chicago Press.</w:t>
      </w:r>
    </w:p>
    <w:p w:rsidR="000E1207" w:rsidRPr="000E1207" w:rsidRDefault="000E1207" w:rsidP="000E1207">
      <w:pPr>
        <w:adjustRightInd w:val="0"/>
        <w:ind w:left="720" w:hanging="720"/>
        <w:rPr>
          <w:sz w:val="22"/>
          <w:szCs w:val="22"/>
        </w:rPr>
      </w:pPr>
      <w:r w:rsidRPr="000E1207">
        <w:rPr>
          <w:sz w:val="22"/>
          <w:szCs w:val="22"/>
        </w:rPr>
        <w:t xml:space="preserve">Sharkey, Patrick, 2013, </w:t>
      </w:r>
      <w:r w:rsidRPr="000E1207">
        <w:rPr>
          <w:i/>
          <w:sz w:val="22"/>
          <w:szCs w:val="22"/>
        </w:rPr>
        <w:t>Stuck in Place: Urban Neighborhoods and the End of Progress toward Racial Equality</w:t>
      </w:r>
      <w:r w:rsidRPr="000E1207">
        <w:rPr>
          <w:sz w:val="22"/>
          <w:szCs w:val="22"/>
        </w:rPr>
        <w:t>, Chicago: University of Chicago Press.</w:t>
      </w:r>
    </w:p>
    <w:p w:rsidR="000E1207" w:rsidRPr="000E1207" w:rsidRDefault="000E1207" w:rsidP="000E1207">
      <w:pPr>
        <w:ind w:left="720" w:hanging="720"/>
      </w:pPr>
    </w:p>
    <w:p w:rsidR="00360FAB" w:rsidRPr="000E1207" w:rsidRDefault="00360FAB" w:rsidP="004D4414">
      <w:pPr>
        <w:rPr>
          <w:u w:val="single"/>
        </w:rPr>
      </w:pPr>
      <w:r w:rsidRPr="000E1207">
        <w:rPr>
          <w:u w:val="single"/>
        </w:rPr>
        <w:t>Policy Reports on Ohio Cities</w:t>
      </w:r>
    </w:p>
    <w:p w:rsidR="00360FAB" w:rsidRPr="004D4414" w:rsidRDefault="00360FAB" w:rsidP="005C63EE">
      <w:pPr>
        <w:pStyle w:val="Default"/>
        <w:ind w:left="720" w:hanging="720"/>
        <w:rPr>
          <w:rFonts w:ascii="Times New Roman" w:hAnsi="Times New Roman" w:cs="Times New Roman"/>
          <w:sz w:val="22"/>
          <w:szCs w:val="22"/>
        </w:rPr>
      </w:pPr>
      <w:r w:rsidRPr="004D4414">
        <w:rPr>
          <w:rFonts w:ascii="Times New Roman" w:hAnsi="Times New Roman" w:cs="Times New Roman"/>
          <w:bCs/>
          <w:sz w:val="22"/>
          <w:szCs w:val="22"/>
        </w:rPr>
        <w:t>Me</w:t>
      </w:r>
      <w:r w:rsidR="00167CC2" w:rsidRPr="004D4414">
        <w:rPr>
          <w:rFonts w:ascii="Times New Roman" w:hAnsi="Times New Roman" w:cs="Times New Roman"/>
          <w:bCs/>
          <w:sz w:val="22"/>
          <w:szCs w:val="22"/>
        </w:rPr>
        <w:t>tropolitan Policy Program, 2010,</w:t>
      </w:r>
      <w:r w:rsidRPr="004D4414">
        <w:rPr>
          <w:rFonts w:ascii="Times New Roman" w:hAnsi="Times New Roman" w:cs="Times New Roman"/>
          <w:bCs/>
          <w:sz w:val="22"/>
          <w:szCs w:val="22"/>
        </w:rPr>
        <w:t xml:space="preserve"> </w:t>
      </w:r>
      <w:r w:rsidRPr="004D4414">
        <w:rPr>
          <w:rFonts w:ascii="Times New Roman" w:hAnsi="Times New Roman" w:cs="Times New Roman"/>
          <w:i/>
          <w:sz w:val="22"/>
          <w:szCs w:val="22"/>
        </w:rPr>
        <w:t>Restoring Prosperity: Transforming Ohio’s Communities for the Next Economy</w:t>
      </w:r>
      <w:r w:rsidRPr="004D4414">
        <w:rPr>
          <w:rFonts w:ascii="Times New Roman" w:hAnsi="Times New Roman" w:cs="Times New Roman"/>
          <w:sz w:val="22"/>
          <w:szCs w:val="22"/>
        </w:rPr>
        <w:t xml:space="preserve">, </w:t>
      </w:r>
      <w:r w:rsidRPr="004D4414">
        <w:rPr>
          <w:rFonts w:ascii="Times New Roman" w:hAnsi="Times New Roman" w:cs="Times New Roman"/>
          <w:bCs/>
          <w:sz w:val="22"/>
          <w:szCs w:val="22"/>
        </w:rPr>
        <w:t>The Brookings Institution.</w:t>
      </w:r>
    </w:p>
    <w:p w:rsidR="00360FAB" w:rsidRPr="004D4414" w:rsidRDefault="00360FAB" w:rsidP="005C63EE">
      <w:pPr>
        <w:ind w:left="720" w:hanging="720"/>
        <w:rPr>
          <w:bCs/>
          <w:sz w:val="22"/>
          <w:szCs w:val="22"/>
        </w:rPr>
      </w:pPr>
      <w:r w:rsidRPr="004D4414">
        <w:rPr>
          <w:sz w:val="22"/>
          <w:szCs w:val="22"/>
        </w:rPr>
        <w:t xml:space="preserve">Alan Mallach and Lavea Brachman, 2010, </w:t>
      </w:r>
      <w:r w:rsidRPr="004D4414">
        <w:rPr>
          <w:bCs/>
          <w:i/>
          <w:sz w:val="22"/>
          <w:szCs w:val="22"/>
        </w:rPr>
        <w:t>Ohio’s Cities at a Turning Point: Finding the Way Forward</w:t>
      </w:r>
      <w:r w:rsidRPr="004D4414">
        <w:rPr>
          <w:bCs/>
          <w:sz w:val="22"/>
          <w:szCs w:val="22"/>
        </w:rPr>
        <w:t>, Metropolitan Policy Program, The Brookings Institution.</w:t>
      </w:r>
    </w:p>
    <w:p w:rsidR="00360FAB" w:rsidRPr="004D4414" w:rsidRDefault="00E06942" w:rsidP="005C63EE">
      <w:pPr>
        <w:pStyle w:val="Default"/>
        <w:ind w:left="720" w:hanging="720"/>
        <w:rPr>
          <w:rFonts w:ascii="Times New Roman" w:hAnsi="Times New Roman" w:cs="Times New Roman"/>
          <w:sz w:val="22"/>
          <w:szCs w:val="22"/>
        </w:rPr>
      </w:pPr>
      <w:r w:rsidRPr="004D4414">
        <w:rPr>
          <w:rFonts w:ascii="Times New Roman" w:hAnsi="Times New Roman" w:cs="Times New Roman"/>
          <w:bCs/>
          <w:sz w:val="22"/>
          <w:szCs w:val="22"/>
        </w:rPr>
        <w:t>Center</w:t>
      </w:r>
      <w:r w:rsidR="00360FAB" w:rsidRPr="004D4414">
        <w:rPr>
          <w:rFonts w:ascii="Times New Roman" w:hAnsi="Times New Roman" w:cs="Times New Roman"/>
          <w:bCs/>
          <w:sz w:val="22"/>
          <w:szCs w:val="22"/>
        </w:rPr>
        <w:t xml:space="preserve"> on Urban and Metropolitan Policy, 2003, </w:t>
      </w:r>
      <w:r w:rsidR="00360FAB" w:rsidRPr="004D4414">
        <w:rPr>
          <w:rFonts w:ascii="Times New Roman" w:hAnsi="Times New Roman" w:cs="Times New Roman"/>
          <w:bCs/>
          <w:i/>
          <w:sz w:val="22"/>
          <w:szCs w:val="22"/>
        </w:rPr>
        <w:t>Cleveland in Focus</w:t>
      </w:r>
      <w:r w:rsidR="00360FAB" w:rsidRPr="004D4414">
        <w:rPr>
          <w:rFonts w:ascii="Times New Roman" w:hAnsi="Times New Roman" w:cs="Times New Roman"/>
          <w:bCs/>
          <w:sz w:val="22"/>
          <w:szCs w:val="22"/>
        </w:rPr>
        <w:t xml:space="preserve"> and </w:t>
      </w:r>
      <w:r w:rsidR="00360FAB" w:rsidRPr="004D4414">
        <w:rPr>
          <w:rFonts w:ascii="Times New Roman" w:hAnsi="Times New Roman" w:cs="Times New Roman"/>
          <w:bCs/>
          <w:i/>
          <w:sz w:val="22"/>
          <w:szCs w:val="22"/>
        </w:rPr>
        <w:t>Columbus in Focus</w:t>
      </w:r>
      <w:r w:rsidR="00360FAB" w:rsidRPr="004D4414">
        <w:rPr>
          <w:rFonts w:ascii="Times New Roman" w:hAnsi="Times New Roman" w:cs="Times New Roman"/>
          <w:bCs/>
          <w:sz w:val="22"/>
          <w:szCs w:val="22"/>
        </w:rPr>
        <w:t>, The Brookings Institution.</w:t>
      </w:r>
    </w:p>
    <w:p w:rsidR="00360FAB" w:rsidRPr="00360FAB" w:rsidRDefault="00360FAB" w:rsidP="004D4414">
      <w:pPr>
        <w:tabs>
          <w:tab w:val="left" w:pos="7095"/>
        </w:tabs>
        <w:rPr>
          <w:bCs/>
        </w:rPr>
      </w:pPr>
    </w:p>
    <w:p w:rsidR="00820F0D" w:rsidRPr="00360FAB" w:rsidRDefault="00AE5961" w:rsidP="004D4414">
      <w:pPr>
        <w:rPr>
          <w:u w:val="single"/>
        </w:rPr>
      </w:pPr>
      <w:r w:rsidRPr="00360FAB">
        <w:rPr>
          <w:u w:val="single"/>
        </w:rPr>
        <w:t>Useful</w:t>
      </w:r>
      <w:r w:rsidR="00820F0D" w:rsidRPr="00360FAB">
        <w:rPr>
          <w:u w:val="single"/>
        </w:rPr>
        <w:t xml:space="preserve"> Web Sites</w:t>
      </w:r>
    </w:p>
    <w:p w:rsidR="002D6B76" w:rsidRPr="001D26EA" w:rsidRDefault="002D6B76" w:rsidP="004D4414">
      <w:pPr>
        <w:rPr>
          <w:lang w:val="en"/>
        </w:rPr>
      </w:pPr>
      <w:r w:rsidRPr="001D26EA">
        <w:rPr>
          <w:lang w:val="en"/>
        </w:rPr>
        <w:t>[International Cities]</w:t>
      </w:r>
    </w:p>
    <w:p w:rsidR="001C368D" w:rsidRPr="005D384B" w:rsidRDefault="00DA45F2" w:rsidP="007C7985">
      <w:pPr>
        <w:rPr>
          <w:sz w:val="22"/>
          <w:szCs w:val="22"/>
          <w:lang w:val="en"/>
        </w:rPr>
      </w:pPr>
      <w:r w:rsidRPr="005D384B">
        <w:rPr>
          <w:sz w:val="22"/>
          <w:szCs w:val="22"/>
          <w:lang w:val="en"/>
        </w:rPr>
        <w:t>UN-HABITAT</w:t>
      </w:r>
      <w:r w:rsidR="00561144" w:rsidRPr="005D384B">
        <w:rPr>
          <w:sz w:val="22"/>
          <w:szCs w:val="22"/>
          <w:lang w:val="en"/>
        </w:rPr>
        <w:t xml:space="preserve"> for a Better Urban Future</w:t>
      </w:r>
      <w:r w:rsidRPr="005D384B">
        <w:rPr>
          <w:sz w:val="22"/>
          <w:szCs w:val="22"/>
          <w:lang w:val="en"/>
        </w:rPr>
        <w:t>, State of the World’s C</w:t>
      </w:r>
      <w:r w:rsidR="001C368D" w:rsidRPr="005D384B">
        <w:rPr>
          <w:sz w:val="22"/>
          <w:szCs w:val="22"/>
          <w:lang w:val="en"/>
        </w:rPr>
        <w:t xml:space="preserve">ities: </w:t>
      </w:r>
      <w:r w:rsidR="007C7985" w:rsidRPr="001D26EA">
        <w:rPr>
          <w:sz w:val="22"/>
          <w:szCs w:val="22"/>
          <w:lang w:val="en"/>
        </w:rPr>
        <w:t>http://www.unhabitat.org/</w:t>
      </w:r>
      <w:r w:rsidR="007C7985">
        <w:rPr>
          <w:sz w:val="22"/>
          <w:szCs w:val="22"/>
          <w:lang w:val="en"/>
        </w:rPr>
        <w:t xml:space="preserve"> </w:t>
      </w:r>
    </w:p>
    <w:p w:rsidR="007C7985" w:rsidRDefault="0041294D" w:rsidP="007C7985">
      <w:pPr>
        <w:rPr>
          <w:sz w:val="22"/>
          <w:szCs w:val="22"/>
        </w:rPr>
      </w:pPr>
      <w:r w:rsidRPr="005D384B">
        <w:rPr>
          <w:sz w:val="22"/>
          <w:szCs w:val="22"/>
        </w:rPr>
        <w:t>United Nations</w:t>
      </w:r>
      <w:r w:rsidR="009E71E5" w:rsidRPr="005D384B">
        <w:rPr>
          <w:sz w:val="22"/>
          <w:szCs w:val="22"/>
        </w:rPr>
        <w:t xml:space="preserve"> Demographic Yearbook, </w:t>
      </w:r>
      <w:r w:rsidRPr="005D384B">
        <w:rPr>
          <w:sz w:val="22"/>
          <w:szCs w:val="22"/>
        </w:rPr>
        <w:t>Population of capital cities and cities of 100,000 and more inhabitants</w:t>
      </w:r>
      <w:r w:rsidR="003F649B" w:rsidRPr="005D384B">
        <w:rPr>
          <w:sz w:val="22"/>
          <w:szCs w:val="22"/>
        </w:rPr>
        <w:t>, 201</w:t>
      </w:r>
      <w:r w:rsidR="007C7985">
        <w:rPr>
          <w:sz w:val="22"/>
          <w:szCs w:val="22"/>
        </w:rPr>
        <w:t>5</w:t>
      </w:r>
      <w:r w:rsidR="002F0B2C" w:rsidRPr="005D384B">
        <w:rPr>
          <w:sz w:val="22"/>
          <w:szCs w:val="22"/>
        </w:rPr>
        <w:t xml:space="preserve"> (Table 8)</w:t>
      </w:r>
      <w:r w:rsidR="007C7985">
        <w:rPr>
          <w:sz w:val="22"/>
          <w:szCs w:val="22"/>
        </w:rPr>
        <w:t xml:space="preserve"> at </w:t>
      </w:r>
      <w:r w:rsidR="007C7985" w:rsidRPr="001D26EA">
        <w:rPr>
          <w:sz w:val="22"/>
          <w:szCs w:val="22"/>
        </w:rPr>
        <w:t>http://unstats.un.org/unsd/demographic/products/dyb/dyb2015.htm</w:t>
      </w:r>
      <w:r w:rsidR="007C7985">
        <w:rPr>
          <w:sz w:val="22"/>
          <w:szCs w:val="22"/>
        </w:rPr>
        <w:t xml:space="preserve"> </w:t>
      </w:r>
    </w:p>
    <w:p w:rsidR="001C368D" w:rsidRPr="005D384B" w:rsidRDefault="001C368D" w:rsidP="005C63EE">
      <w:pPr>
        <w:ind w:left="720" w:hanging="720"/>
        <w:rPr>
          <w:sz w:val="22"/>
          <w:szCs w:val="22"/>
          <w:lang w:val="en"/>
        </w:rPr>
      </w:pPr>
      <w:r w:rsidRPr="005D384B">
        <w:rPr>
          <w:sz w:val="22"/>
          <w:szCs w:val="22"/>
          <w:lang w:val="en"/>
        </w:rPr>
        <w:t>Globalization and World Cities: http://www.lboro.ac.uk/gawc/index.html</w:t>
      </w:r>
    </w:p>
    <w:p w:rsidR="00561144" w:rsidRDefault="00561144" w:rsidP="004D4414">
      <w:pPr>
        <w:ind w:left="720" w:hanging="720"/>
        <w:rPr>
          <w:lang w:val="en"/>
        </w:rPr>
      </w:pPr>
    </w:p>
    <w:p w:rsidR="0041294D" w:rsidRPr="00F90FBE" w:rsidRDefault="002D6B76" w:rsidP="004D4414">
      <w:pPr>
        <w:ind w:left="720" w:hanging="720"/>
        <w:rPr>
          <w:lang w:val="en"/>
        </w:rPr>
      </w:pPr>
      <w:r w:rsidRPr="00F90FBE">
        <w:rPr>
          <w:lang w:val="en"/>
        </w:rPr>
        <w:t>[American Cities]</w:t>
      </w:r>
    </w:p>
    <w:p w:rsidR="00A80C92" w:rsidRDefault="00374227" w:rsidP="004D4414">
      <w:pPr>
        <w:ind w:left="720" w:hanging="720"/>
        <w:rPr>
          <w:sz w:val="22"/>
          <w:szCs w:val="22"/>
          <w:lang w:val="en"/>
        </w:rPr>
      </w:pPr>
      <w:r w:rsidRPr="005D384B">
        <w:rPr>
          <w:sz w:val="22"/>
          <w:szCs w:val="22"/>
          <w:lang w:val="en"/>
        </w:rPr>
        <w:t xml:space="preserve">US </w:t>
      </w:r>
      <w:r w:rsidR="00A80C92" w:rsidRPr="005D384B">
        <w:rPr>
          <w:sz w:val="22"/>
          <w:szCs w:val="22"/>
          <w:lang w:val="en"/>
        </w:rPr>
        <w:t>Census 20</w:t>
      </w:r>
      <w:r w:rsidR="0092739C" w:rsidRPr="005D384B">
        <w:rPr>
          <w:sz w:val="22"/>
          <w:szCs w:val="22"/>
          <w:lang w:val="en"/>
        </w:rPr>
        <w:t>1</w:t>
      </w:r>
      <w:r w:rsidR="00A80C92" w:rsidRPr="005D384B">
        <w:rPr>
          <w:sz w:val="22"/>
          <w:szCs w:val="22"/>
          <w:lang w:val="en"/>
        </w:rPr>
        <w:t>0</w:t>
      </w:r>
      <w:r w:rsidRPr="005D384B">
        <w:rPr>
          <w:sz w:val="22"/>
          <w:szCs w:val="22"/>
          <w:lang w:val="en"/>
        </w:rPr>
        <w:t>:</w:t>
      </w:r>
      <w:r w:rsidR="00A80C92" w:rsidRPr="005D384B">
        <w:rPr>
          <w:sz w:val="22"/>
          <w:szCs w:val="22"/>
          <w:lang w:val="en"/>
        </w:rPr>
        <w:t xml:space="preserve"> </w:t>
      </w:r>
      <w:r w:rsidR="00A32162" w:rsidRPr="00A32162">
        <w:rPr>
          <w:sz w:val="22"/>
          <w:szCs w:val="22"/>
          <w:lang w:val="en"/>
        </w:rPr>
        <w:t>census.gov/2010census/</w:t>
      </w:r>
    </w:p>
    <w:p w:rsidR="00A32162" w:rsidRDefault="00AE3CDE" w:rsidP="004D4414">
      <w:pPr>
        <w:ind w:left="720" w:hanging="720"/>
        <w:rPr>
          <w:sz w:val="22"/>
          <w:szCs w:val="22"/>
          <w:lang w:val="en"/>
        </w:rPr>
      </w:pPr>
      <w:r w:rsidRPr="005D384B">
        <w:rPr>
          <w:sz w:val="22"/>
          <w:szCs w:val="22"/>
          <w:lang w:val="en"/>
        </w:rPr>
        <w:t xml:space="preserve">State &amp; County Quick Facts: </w:t>
      </w:r>
      <w:r w:rsidR="00A32162" w:rsidRPr="00A32162">
        <w:rPr>
          <w:sz w:val="22"/>
          <w:szCs w:val="22"/>
          <w:lang w:val="en"/>
        </w:rPr>
        <w:t>census.gov/quickfacts/table/PST045216/00</w:t>
      </w:r>
    </w:p>
    <w:p w:rsidR="002F0B2C" w:rsidRPr="005D384B" w:rsidRDefault="001111CB" w:rsidP="004D4414">
      <w:pPr>
        <w:ind w:left="720" w:hanging="720"/>
        <w:rPr>
          <w:sz w:val="22"/>
          <w:szCs w:val="22"/>
        </w:rPr>
      </w:pPr>
      <w:r w:rsidRPr="005D384B">
        <w:rPr>
          <w:sz w:val="22"/>
          <w:szCs w:val="22"/>
        </w:rPr>
        <w:t>American Community Survey</w:t>
      </w:r>
      <w:r w:rsidR="00AE3CDE" w:rsidRPr="005D384B">
        <w:rPr>
          <w:sz w:val="22"/>
          <w:szCs w:val="22"/>
        </w:rPr>
        <w:t xml:space="preserve"> (20</w:t>
      </w:r>
      <w:r w:rsidR="00A32162">
        <w:rPr>
          <w:sz w:val="22"/>
          <w:szCs w:val="22"/>
        </w:rPr>
        <w:t>11-2015</w:t>
      </w:r>
      <w:r w:rsidR="00AE3CDE" w:rsidRPr="005D384B">
        <w:rPr>
          <w:sz w:val="22"/>
          <w:szCs w:val="22"/>
        </w:rPr>
        <w:t>)</w:t>
      </w:r>
      <w:r w:rsidRPr="005D384B">
        <w:rPr>
          <w:sz w:val="22"/>
          <w:szCs w:val="22"/>
        </w:rPr>
        <w:t xml:space="preserve">: </w:t>
      </w:r>
      <w:r w:rsidR="00A32162" w:rsidRPr="00A32162">
        <w:rPr>
          <w:sz w:val="22"/>
          <w:szCs w:val="22"/>
        </w:rPr>
        <w:t>census.gov/acs/www/data/data-tables-and-tools/index.php</w:t>
      </w:r>
    </w:p>
    <w:p w:rsidR="00224ACC" w:rsidRPr="005D384B" w:rsidRDefault="001C368D" w:rsidP="004D4414">
      <w:pPr>
        <w:pStyle w:val="Heading2"/>
        <w:ind w:left="720" w:hanging="720"/>
        <w:rPr>
          <w:b w:val="0"/>
          <w:sz w:val="22"/>
          <w:szCs w:val="22"/>
        </w:rPr>
      </w:pPr>
      <w:r w:rsidRPr="005D384B">
        <w:rPr>
          <w:b w:val="0"/>
          <w:sz w:val="22"/>
          <w:szCs w:val="22"/>
        </w:rPr>
        <w:t>Economic data on American</w:t>
      </w:r>
      <w:r w:rsidR="00224ACC" w:rsidRPr="005D384B">
        <w:rPr>
          <w:b w:val="0"/>
          <w:sz w:val="22"/>
          <w:szCs w:val="22"/>
        </w:rPr>
        <w:t xml:space="preserve"> cities: http://www.economagic.com/state.htm</w:t>
      </w:r>
    </w:p>
    <w:p w:rsidR="00897DE6" w:rsidRPr="00086E87" w:rsidRDefault="00086E87" w:rsidP="004D4414">
      <w:pPr>
        <w:pStyle w:val="Heading3"/>
        <w:rPr>
          <w:b w:val="0"/>
          <w:sz w:val="22"/>
          <w:szCs w:val="22"/>
        </w:rPr>
      </w:pPr>
      <w:r w:rsidRPr="00086E87">
        <w:rPr>
          <w:b w:val="0"/>
          <w:sz w:val="22"/>
          <w:szCs w:val="22"/>
        </w:rPr>
        <w:t>Institute for Research on Poverty, University of Wisconsin-Madison:</w:t>
      </w:r>
      <w:bookmarkStart w:id="0" w:name="_GoBack"/>
      <w:bookmarkEnd w:id="0"/>
      <w:r w:rsidRPr="00086E87">
        <w:rPr>
          <w:b w:val="0"/>
          <w:sz w:val="22"/>
          <w:szCs w:val="22"/>
        </w:rPr>
        <w:t xml:space="preserve"> http://www.irp.wisc.edu/faqs/faq2.htm</w:t>
      </w:r>
    </w:p>
    <w:p w:rsidR="00A32162" w:rsidRDefault="00A32162">
      <w:pPr>
        <w:rPr>
          <w:b/>
        </w:rPr>
      </w:pPr>
      <w:r>
        <w:br w:type="page"/>
      </w:r>
    </w:p>
    <w:p w:rsidR="00820F0D" w:rsidRPr="00F90FBE" w:rsidRDefault="00820F0D" w:rsidP="00DE412D">
      <w:pPr>
        <w:pStyle w:val="Heading3"/>
        <w:rPr>
          <w:szCs w:val="24"/>
        </w:rPr>
      </w:pPr>
      <w:r w:rsidRPr="00F90FBE">
        <w:rPr>
          <w:szCs w:val="24"/>
        </w:rPr>
        <w:lastRenderedPageBreak/>
        <w:t>Evaluation</w:t>
      </w:r>
    </w:p>
    <w:p w:rsidR="00820F0D" w:rsidRPr="00F90FBE" w:rsidRDefault="00F90FBE" w:rsidP="00DE412D">
      <w:r>
        <w:tab/>
      </w:r>
      <w:r>
        <w:tab/>
      </w:r>
      <w:r>
        <w:tab/>
      </w:r>
      <w:r>
        <w:tab/>
      </w:r>
      <w:r>
        <w:tab/>
      </w:r>
      <w:r>
        <w:tab/>
      </w:r>
      <w:r>
        <w:tab/>
      </w:r>
      <w:r w:rsidR="00C959AD">
        <w:t xml:space="preserve">   </w:t>
      </w:r>
      <w:r w:rsidR="00820F0D" w:rsidRPr="00F90FBE">
        <w:t>Undergraduate</w:t>
      </w:r>
      <w:r w:rsidR="00897DE6" w:rsidRPr="00F90FBE">
        <w:tab/>
      </w:r>
      <w:r w:rsidR="00C959AD">
        <w:t xml:space="preserve"> </w:t>
      </w:r>
      <w:r w:rsidR="00820F0D" w:rsidRPr="00F90FBE">
        <w:t>Graduate</w:t>
      </w:r>
    </w:p>
    <w:p w:rsidR="00820F0D" w:rsidRPr="00F90FBE" w:rsidRDefault="00820F0D" w:rsidP="00DE412D">
      <w:r w:rsidRPr="00F90FBE">
        <w:t xml:space="preserve">1. Midterm exam </w:t>
      </w:r>
      <w:r w:rsidRPr="00670EAD">
        <w:t>(</w:t>
      </w:r>
      <w:r w:rsidR="00670EAD" w:rsidRPr="00670EAD">
        <w:rPr>
          <w:b/>
        </w:rPr>
        <w:t>Wed</w:t>
      </w:r>
      <w:r w:rsidR="00AC5418">
        <w:rPr>
          <w:b/>
        </w:rPr>
        <w:t xml:space="preserve"> </w:t>
      </w:r>
      <w:r w:rsidR="00670EAD">
        <w:rPr>
          <w:b/>
        </w:rPr>
        <w:t>Mar</w:t>
      </w:r>
      <w:r w:rsidR="00BB3BA5" w:rsidRPr="00F90FBE">
        <w:rPr>
          <w:b/>
        </w:rPr>
        <w:t xml:space="preserve"> </w:t>
      </w:r>
      <w:r w:rsidR="00670EAD">
        <w:rPr>
          <w:b/>
        </w:rPr>
        <w:t>1</w:t>
      </w:r>
      <w:r w:rsidR="00670EAD" w:rsidRPr="00670EAD">
        <w:rPr>
          <w:b/>
          <w:vertAlign w:val="superscript"/>
        </w:rPr>
        <w:t>st</w:t>
      </w:r>
      <w:r w:rsidR="00A85FC0" w:rsidRPr="00F90FBE">
        <w:rPr>
          <w:b/>
        </w:rPr>
        <w:t xml:space="preserve"> </w:t>
      </w:r>
      <w:r w:rsidR="00AE5961" w:rsidRPr="00F90FBE">
        <w:rPr>
          <w:b/>
        </w:rPr>
        <w:t>in class</w:t>
      </w:r>
      <w:r w:rsidR="00AE5961" w:rsidRPr="00F90FBE">
        <w:t>)</w:t>
      </w:r>
      <w:r w:rsidR="009D713F" w:rsidRPr="00F90FBE">
        <w:tab/>
      </w:r>
      <w:r w:rsidR="00897DE6" w:rsidRPr="00F90FBE">
        <w:tab/>
      </w:r>
      <w:r w:rsidR="00C959AD">
        <w:tab/>
      </w:r>
      <w:r w:rsidR="00AE5961" w:rsidRPr="00F90FBE">
        <w:t>30</w:t>
      </w:r>
      <w:r w:rsidR="00426E3E" w:rsidRPr="00F90FBE">
        <w:t>%</w:t>
      </w:r>
      <w:r w:rsidR="00426E3E" w:rsidRPr="00F90FBE">
        <w:tab/>
      </w:r>
      <w:r w:rsidR="00426E3E" w:rsidRPr="00F90FBE">
        <w:tab/>
        <w:t xml:space="preserve">     2</w:t>
      </w:r>
      <w:r w:rsidR="00632722" w:rsidRPr="00F90FBE">
        <w:t>5</w:t>
      </w:r>
      <w:r w:rsidRPr="00F90FBE">
        <w:t>%</w:t>
      </w:r>
    </w:p>
    <w:p w:rsidR="00820F0D" w:rsidRPr="00F90FBE" w:rsidRDefault="003E013F" w:rsidP="00DE412D">
      <w:r w:rsidRPr="00F90FBE">
        <w:t>2. Final exam (</w:t>
      </w:r>
      <w:r w:rsidR="0014003F" w:rsidRPr="0014003F">
        <w:rPr>
          <w:b/>
        </w:rPr>
        <w:t>Wed</w:t>
      </w:r>
      <w:r w:rsidR="00C16F83" w:rsidRPr="00F90FBE">
        <w:rPr>
          <w:b/>
        </w:rPr>
        <w:t xml:space="preserve"> </w:t>
      </w:r>
      <w:r w:rsidR="00AB147F">
        <w:rPr>
          <w:b/>
        </w:rPr>
        <w:t xml:space="preserve">Apr </w:t>
      </w:r>
      <w:r w:rsidR="0014003F">
        <w:rPr>
          <w:b/>
        </w:rPr>
        <w:t>2</w:t>
      </w:r>
      <w:r w:rsidR="00806B7E">
        <w:rPr>
          <w:b/>
        </w:rPr>
        <w:t>6</w:t>
      </w:r>
      <w:r w:rsidR="00AB147F" w:rsidRPr="00AB147F">
        <w:rPr>
          <w:b/>
          <w:vertAlign w:val="superscript"/>
        </w:rPr>
        <w:t>th</w:t>
      </w:r>
      <w:r w:rsidR="00AB147F">
        <w:rPr>
          <w:b/>
        </w:rPr>
        <w:t xml:space="preserve"> </w:t>
      </w:r>
      <w:r w:rsidR="005F4479" w:rsidRPr="00F90FBE">
        <w:rPr>
          <w:b/>
        </w:rPr>
        <w:t xml:space="preserve">from </w:t>
      </w:r>
      <w:r w:rsidR="0014003F">
        <w:rPr>
          <w:b/>
        </w:rPr>
        <w:t>1</w:t>
      </w:r>
      <w:r w:rsidR="00806B7E">
        <w:rPr>
          <w:b/>
        </w:rPr>
        <w:t>2:20</w:t>
      </w:r>
      <w:r w:rsidR="00D25CD5">
        <w:rPr>
          <w:b/>
        </w:rPr>
        <w:t>-</w:t>
      </w:r>
      <w:r w:rsidR="00806B7E">
        <w:rPr>
          <w:b/>
        </w:rPr>
        <w:t>2:2</w:t>
      </w:r>
      <w:r w:rsidR="0014003F">
        <w:rPr>
          <w:b/>
        </w:rPr>
        <w:t>0pm</w:t>
      </w:r>
      <w:r w:rsidR="00AE5961" w:rsidRPr="00F90FBE">
        <w:t xml:space="preserve">) </w:t>
      </w:r>
      <w:r w:rsidR="00897DE6" w:rsidRPr="00F90FBE">
        <w:tab/>
      </w:r>
      <w:r w:rsidR="00806B7E">
        <w:tab/>
      </w:r>
      <w:r w:rsidR="00AE5961" w:rsidRPr="00F90FBE">
        <w:t>30</w:t>
      </w:r>
      <w:r w:rsidR="00426E3E" w:rsidRPr="00F90FBE">
        <w:t>%</w:t>
      </w:r>
      <w:r w:rsidR="00426E3E" w:rsidRPr="00F90FBE">
        <w:tab/>
      </w:r>
      <w:r w:rsidR="00426E3E" w:rsidRPr="00F90FBE">
        <w:tab/>
        <w:t xml:space="preserve">     2</w:t>
      </w:r>
      <w:r w:rsidR="00632722" w:rsidRPr="00F90FBE">
        <w:t>5</w:t>
      </w:r>
      <w:r w:rsidR="00820F0D" w:rsidRPr="00F90FBE">
        <w:t>%</w:t>
      </w:r>
    </w:p>
    <w:p w:rsidR="00AE5961" w:rsidRPr="00F90FBE" w:rsidRDefault="00D350A3" w:rsidP="00DE412D">
      <w:r w:rsidRPr="00F90FBE">
        <w:t xml:space="preserve">3. </w:t>
      </w:r>
      <w:r w:rsidR="00746685">
        <w:t>Eight</w:t>
      </w:r>
      <w:r w:rsidR="006D06DB" w:rsidRPr="00F90FBE">
        <w:t xml:space="preserve"> a</w:t>
      </w:r>
      <w:r w:rsidR="00AE5961" w:rsidRPr="00F90FBE">
        <w:t>ssignments</w:t>
      </w:r>
      <w:r w:rsidR="00177FAD" w:rsidRPr="00F90FBE">
        <w:t xml:space="preserve"> </w:t>
      </w:r>
      <w:r w:rsidR="00177FAD" w:rsidRPr="00F90FBE">
        <w:tab/>
      </w:r>
      <w:r w:rsidR="00177FAD" w:rsidRPr="00F90FBE">
        <w:tab/>
      </w:r>
      <w:r w:rsidR="00746685">
        <w:tab/>
      </w:r>
      <w:r w:rsidR="00746685">
        <w:tab/>
      </w:r>
      <w:r w:rsidR="00746685">
        <w:tab/>
      </w:r>
      <w:r w:rsidR="00746685">
        <w:tab/>
        <w:t>15%</w:t>
      </w:r>
      <w:r w:rsidR="00746685">
        <w:tab/>
      </w:r>
      <w:r w:rsidR="00746685">
        <w:tab/>
        <w:t xml:space="preserve">     15</w:t>
      </w:r>
      <w:r w:rsidR="00AE5961" w:rsidRPr="00F90FBE">
        <w:t>%</w:t>
      </w:r>
    </w:p>
    <w:p w:rsidR="00632722" w:rsidRPr="00F90FBE" w:rsidRDefault="00D350A3" w:rsidP="00DE412D">
      <w:r w:rsidRPr="00F90FBE">
        <w:t xml:space="preserve">4. </w:t>
      </w:r>
      <w:r w:rsidR="00632722" w:rsidRPr="00F90FBE">
        <w:t>Book review</w:t>
      </w:r>
      <w:r w:rsidR="00AC5418">
        <w:t>–grads only</w:t>
      </w:r>
      <w:r w:rsidR="00632722" w:rsidRPr="00F90FBE">
        <w:t xml:space="preserve"> (</w:t>
      </w:r>
      <w:r w:rsidR="006431B6">
        <w:rPr>
          <w:b/>
        </w:rPr>
        <w:t xml:space="preserve">Wed </w:t>
      </w:r>
      <w:r w:rsidR="00AC5418">
        <w:rPr>
          <w:b/>
        </w:rPr>
        <w:t>Feb</w:t>
      </w:r>
      <w:r w:rsidR="00632722" w:rsidRPr="00F90FBE">
        <w:rPr>
          <w:b/>
        </w:rPr>
        <w:t xml:space="preserve"> </w:t>
      </w:r>
      <w:r w:rsidR="006431B6">
        <w:rPr>
          <w:b/>
        </w:rPr>
        <w:t>8</w:t>
      </w:r>
      <w:r w:rsidR="00632722" w:rsidRPr="00F90FBE">
        <w:rPr>
          <w:b/>
          <w:vertAlign w:val="superscript"/>
        </w:rPr>
        <w:t>th</w:t>
      </w:r>
      <w:r w:rsidR="00632722" w:rsidRPr="00F90FBE">
        <w:rPr>
          <w:b/>
        </w:rPr>
        <w:t xml:space="preserve"> in class</w:t>
      </w:r>
      <w:r w:rsidR="00F90FBE">
        <w:t xml:space="preserve">) </w:t>
      </w:r>
      <w:r w:rsidR="00F90FBE">
        <w:tab/>
      </w:r>
      <w:r w:rsidR="00AC5418">
        <w:t xml:space="preserve"> </w:t>
      </w:r>
      <w:r w:rsidR="00C959AD">
        <w:tab/>
      </w:r>
      <w:r w:rsidR="00AC5418">
        <w:t xml:space="preserve"> </w:t>
      </w:r>
      <w:r w:rsidR="00C959AD">
        <w:t xml:space="preserve"> </w:t>
      </w:r>
      <w:r w:rsidR="00AC5418">
        <w:t>-</w:t>
      </w:r>
      <w:r w:rsidR="00AC5418">
        <w:tab/>
      </w:r>
      <w:r w:rsidR="00AC5418">
        <w:tab/>
        <w:t xml:space="preserve">     </w:t>
      </w:r>
      <w:r w:rsidR="00632722" w:rsidRPr="00F90FBE">
        <w:t>10%</w:t>
      </w:r>
    </w:p>
    <w:p w:rsidR="00632722" w:rsidRPr="00F90FBE" w:rsidRDefault="00632722" w:rsidP="00DE412D">
      <w:r w:rsidRPr="00F90FBE">
        <w:t>5. Term paper (</w:t>
      </w:r>
      <w:r w:rsidR="006431B6" w:rsidRPr="006431B6">
        <w:rPr>
          <w:b/>
        </w:rPr>
        <w:t>Th</w:t>
      </w:r>
      <w:r w:rsidR="00AC5418" w:rsidRPr="00F90FBE">
        <w:rPr>
          <w:b/>
        </w:rPr>
        <w:t xml:space="preserve"> </w:t>
      </w:r>
      <w:r w:rsidR="00D25CD5">
        <w:rPr>
          <w:b/>
        </w:rPr>
        <w:t>Apr</w:t>
      </w:r>
      <w:r w:rsidR="00AC5418">
        <w:rPr>
          <w:b/>
        </w:rPr>
        <w:t xml:space="preserve"> </w:t>
      </w:r>
      <w:r w:rsidR="00C959AD">
        <w:rPr>
          <w:b/>
        </w:rPr>
        <w:t>2</w:t>
      </w:r>
      <w:r w:rsidR="00806B7E">
        <w:rPr>
          <w:b/>
        </w:rPr>
        <w:t>7</w:t>
      </w:r>
      <w:r w:rsidR="00D25CD5" w:rsidRPr="00D25CD5">
        <w:rPr>
          <w:b/>
          <w:vertAlign w:val="superscript"/>
        </w:rPr>
        <w:t>th</w:t>
      </w:r>
      <w:r w:rsidRPr="00F90FBE">
        <w:rPr>
          <w:b/>
        </w:rPr>
        <w:t>)</w:t>
      </w:r>
      <w:r w:rsidR="00806B7E">
        <w:rPr>
          <w:b/>
        </w:rPr>
        <w:tab/>
      </w:r>
      <w:r w:rsidR="00806B7E">
        <w:rPr>
          <w:b/>
        </w:rPr>
        <w:tab/>
      </w:r>
      <w:r w:rsidR="00F90FBE">
        <w:tab/>
      </w:r>
      <w:r w:rsidR="00746685">
        <w:tab/>
      </w:r>
      <w:r w:rsidR="00746685">
        <w:tab/>
        <w:t>25</w:t>
      </w:r>
      <w:r w:rsidRPr="00F90FBE">
        <w:t>%</w:t>
      </w:r>
      <w:r w:rsidRPr="00F90FBE">
        <w:tab/>
      </w:r>
      <w:r w:rsidRPr="00F90FBE">
        <w:tab/>
        <w:t xml:space="preserve">     </w:t>
      </w:r>
      <w:r w:rsidR="003F123F">
        <w:t>2</w:t>
      </w:r>
      <w:r w:rsidR="00746685">
        <w:t>5</w:t>
      </w:r>
      <w:r w:rsidRPr="00F90FBE">
        <w:t>%</w:t>
      </w:r>
    </w:p>
    <w:p w:rsidR="00385CE2" w:rsidRPr="00F90FBE" w:rsidRDefault="00385CE2" w:rsidP="00DE412D">
      <w:r w:rsidRPr="00F90FBE">
        <w:tab/>
      </w:r>
      <w:r w:rsidRPr="00F90FBE">
        <w:tab/>
      </w:r>
      <w:r w:rsidRPr="00F90FBE">
        <w:tab/>
      </w:r>
      <w:r w:rsidRPr="00F90FBE">
        <w:tab/>
      </w:r>
      <w:r w:rsidRPr="00F90FBE">
        <w:tab/>
      </w:r>
      <w:r w:rsidRPr="00F90FBE">
        <w:tab/>
      </w:r>
      <w:r w:rsidRPr="00F90FBE">
        <w:tab/>
        <w:t xml:space="preserve">  --------------------      </w:t>
      </w:r>
      <w:r w:rsidR="00897DE6" w:rsidRPr="00F90FBE">
        <w:tab/>
      </w:r>
      <w:r w:rsidRPr="00F90FBE">
        <w:t>----------------</w:t>
      </w:r>
    </w:p>
    <w:p w:rsidR="00385CE2" w:rsidRDefault="00385CE2" w:rsidP="00DE412D">
      <w:pPr>
        <w:ind w:left="4320" w:firstLine="720"/>
      </w:pPr>
      <w:r w:rsidRPr="00F90FBE">
        <w:t xml:space="preserve">          100%</w:t>
      </w:r>
      <w:r w:rsidRPr="00F90FBE">
        <w:tab/>
      </w:r>
      <w:r w:rsidRPr="00F90FBE">
        <w:tab/>
        <w:t xml:space="preserve">   100%</w:t>
      </w:r>
    </w:p>
    <w:p w:rsidR="00230FB5" w:rsidRPr="00F90FBE" w:rsidRDefault="00230FB5" w:rsidP="00DE412D">
      <w:pPr>
        <w:ind w:left="4320" w:firstLine="720"/>
      </w:pPr>
    </w:p>
    <w:p w:rsidR="00426E3E" w:rsidRPr="00F90FBE" w:rsidRDefault="00426E3E" w:rsidP="00DE412D">
      <w:r w:rsidRPr="00F90FBE">
        <w:t>A</w:t>
      </w:r>
      <w:r w:rsidRPr="00F90FBE">
        <w:tab/>
        <w:t>95 – 100%</w:t>
      </w:r>
      <w:r w:rsidRPr="00F90FBE">
        <w:tab/>
        <w:t>B+</w:t>
      </w:r>
      <w:r w:rsidRPr="00F90FBE">
        <w:tab/>
        <w:t>85 – 89</w:t>
      </w:r>
      <w:r w:rsidR="00BF3372" w:rsidRPr="00F90FBE">
        <w:t>.9</w:t>
      </w:r>
      <w:r w:rsidRPr="00F90FBE">
        <w:tab/>
        <w:t>C+</w:t>
      </w:r>
      <w:r w:rsidRPr="00F90FBE">
        <w:tab/>
        <w:t>70 – 74</w:t>
      </w:r>
      <w:r w:rsidR="00BF3372" w:rsidRPr="00F90FBE">
        <w:t>.9</w:t>
      </w:r>
      <w:r w:rsidRPr="00F90FBE">
        <w:tab/>
        <w:t>D+</w:t>
      </w:r>
      <w:r w:rsidRPr="00F90FBE">
        <w:tab/>
        <w:t>55 – 59</w:t>
      </w:r>
      <w:r w:rsidR="00BF3372" w:rsidRPr="00F90FBE">
        <w:t>.9</w:t>
      </w:r>
      <w:r w:rsidR="004E27BD" w:rsidRPr="00F90FBE">
        <w:t xml:space="preserve"> </w:t>
      </w:r>
    </w:p>
    <w:p w:rsidR="00426E3E" w:rsidRPr="00F90FBE" w:rsidRDefault="00426E3E" w:rsidP="00DE412D">
      <w:r w:rsidRPr="00F90FBE">
        <w:t xml:space="preserve">A- </w:t>
      </w:r>
      <w:r w:rsidRPr="00F90FBE">
        <w:tab/>
        <w:t>90 – 94</w:t>
      </w:r>
      <w:r w:rsidR="00BF3372" w:rsidRPr="00F90FBE">
        <w:t>.9</w:t>
      </w:r>
      <w:r w:rsidRPr="00F90FBE">
        <w:tab/>
        <w:t>B</w:t>
      </w:r>
      <w:r w:rsidRPr="00F90FBE">
        <w:tab/>
        <w:t>80 – 84</w:t>
      </w:r>
      <w:r w:rsidR="00BF3372" w:rsidRPr="00F90FBE">
        <w:t>.9</w:t>
      </w:r>
      <w:r w:rsidRPr="00F90FBE">
        <w:tab/>
        <w:t>C</w:t>
      </w:r>
      <w:r w:rsidRPr="00F90FBE">
        <w:tab/>
        <w:t>65 – 69</w:t>
      </w:r>
      <w:r w:rsidR="00BF3372" w:rsidRPr="00F90FBE">
        <w:t>.9</w:t>
      </w:r>
      <w:r w:rsidRPr="00F90FBE">
        <w:tab/>
        <w:t>D</w:t>
      </w:r>
      <w:r w:rsidRPr="00F90FBE">
        <w:tab/>
        <w:t>50 – 54</w:t>
      </w:r>
      <w:r w:rsidR="00BF3372" w:rsidRPr="00F90FBE">
        <w:t>.9</w:t>
      </w:r>
      <w:r w:rsidRPr="00F90FBE">
        <w:t xml:space="preserve"> </w:t>
      </w:r>
    </w:p>
    <w:p w:rsidR="00426E3E" w:rsidRPr="00F90FBE" w:rsidRDefault="00BF3372" w:rsidP="00DE412D">
      <w:r w:rsidRPr="00F90FBE">
        <w:tab/>
      </w:r>
      <w:r w:rsidRPr="00F90FBE">
        <w:tab/>
      </w:r>
      <w:r w:rsidRPr="00F90FBE">
        <w:tab/>
        <w:t>B-</w:t>
      </w:r>
      <w:r w:rsidRPr="00F90FBE">
        <w:tab/>
        <w:t>75 – 79.9</w:t>
      </w:r>
      <w:r w:rsidR="00426E3E" w:rsidRPr="00F90FBE">
        <w:tab/>
        <w:t>C-</w:t>
      </w:r>
      <w:r w:rsidR="00426E3E" w:rsidRPr="00F90FBE">
        <w:tab/>
        <w:t>60 – 64</w:t>
      </w:r>
      <w:r w:rsidRPr="00F90FBE">
        <w:t>.9</w:t>
      </w:r>
      <w:r w:rsidR="00426E3E" w:rsidRPr="00F90FBE">
        <w:t xml:space="preserve"> </w:t>
      </w:r>
      <w:r w:rsidR="00426E3E" w:rsidRPr="00F90FBE">
        <w:tab/>
        <w:t>D-</w:t>
      </w:r>
      <w:r w:rsidR="00426E3E" w:rsidRPr="00F90FBE">
        <w:tab/>
        <w:t>40 – 49</w:t>
      </w:r>
      <w:r w:rsidRPr="00F90FBE">
        <w:t>.9</w:t>
      </w:r>
    </w:p>
    <w:p w:rsidR="00426E3E" w:rsidRPr="00F90FBE" w:rsidRDefault="00426E3E" w:rsidP="00DE412D">
      <w:pPr>
        <w:ind w:left="360"/>
      </w:pPr>
      <w:r w:rsidRPr="00F90FBE">
        <w:tab/>
      </w:r>
      <w:r w:rsidRPr="00F90FBE">
        <w:tab/>
      </w:r>
      <w:r w:rsidRPr="00F90FBE">
        <w:tab/>
      </w:r>
      <w:r w:rsidRPr="00F90FBE">
        <w:tab/>
      </w:r>
      <w:r w:rsidRPr="00F90FBE">
        <w:tab/>
      </w:r>
      <w:r w:rsidRPr="00F90FBE">
        <w:tab/>
      </w:r>
      <w:r w:rsidRPr="00F90FBE">
        <w:tab/>
      </w:r>
      <w:r w:rsidRPr="00F90FBE">
        <w:tab/>
      </w:r>
      <w:r w:rsidRPr="00F90FBE">
        <w:tab/>
        <w:t>F</w:t>
      </w:r>
      <w:r w:rsidRPr="00F90FBE">
        <w:tab/>
        <w:t xml:space="preserve">  0 – 39</w:t>
      </w:r>
      <w:r w:rsidR="00BF3372" w:rsidRPr="00F90FBE">
        <w:t>.9</w:t>
      </w:r>
      <w:r w:rsidRPr="00F90FBE">
        <w:t xml:space="preserve"> </w:t>
      </w:r>
    </w:p>
    <w:p w:rsidR="005060E1" w:rsidRPr="00F90FBE" w:rsidRDefault="005060E1" w:rsidP="00DE412D"/>
    <w:p w:rsidR="00043DAA" w:rsidRPr="00F90FBE" w:rsidRDefault="005D297C" w:rsidP="00822575">
      <w:r>
        <w:t>Class attendance is required.</w:t>
      </w:r>
      <w:r w:rsidRPr="00F90FBE">
        <w:t xml:space="preserve">  </w:t>
      </w:r>
      <w:r w:rsidR="00621AFA" w:rsidRPr="00F90FBE">
        <w:t xml:space="preserve">Extra points from sporadic </w:t>
      </w:r>
      <w:r w:rsidR="004047F8">
        <w:t>in-class activities</w:t>
      </w:r>
      <w:r w:rsidR="00621AFA" w:rsidRPr="00F90FBE">
        <w:t xml:space="preserve">, class participation and </w:t>
      </w:r>
      <w:r w:rsidR="00432965" w:rsidRPr="00F90FBE">
        <w:t>bonus</w:t>
      </w:r>
      <w:r w:rsidR="00621AFA" w:rsidRPr="00F90FBE">
        <w:t xml:space="preserve"> questions </w:t>
      </w:r>
      <w:r w:rsidR="00594A61">
        <w:t xml:space="preserve">may </w:t>
      </w:r>
      <w:r w:rsidR="00621AFA" w:rsidRPr="00F90FBE">
        <w:t xml:space="preserve">be added to your final grade.  </w:t>
      </w:r>
      <w:r w:rsidR="0042090A" w:rsidRPr="00F90FBE">
        <w:t>If you have a documented disability and wish to use accommodations in this cou</w:t>
      </w:r>
      <w:r w:rsidR="007B6458" w:rsidRPr="00F90FBE">
        <w:t>rse, please discuss it</w:t>
      </w:r>
      <w:r w:rsidR="007C1DA3" w:rsidRPr="00F90FBE">
        <w:t xml:space="preserve"> with the instructor</w:t>
      </w:r>
      <w:r w:rsidR="0042090A" w:rsidRPr="00F90FBE">
        <w:t xml:space="preserve"> early in the </w:t>
      </w:r>
      <w:r w:rsidR="00D01ABF">
        <w:t>semester</w:t>
      </w:r>
      <w:r w:rsidR="0042090A" w:rsidRPr="00F90FBE">
        <w:t>.</w:t>
      </w:r>
      <w:r w:rsidR="00621AFA" w:rsidRPr="00F90FBE">
        <w:t xml:space="preserve">  </w:t>
      </w:r>
      <w:r w:rsidR="00043DAA" w:rsidRPr="00F90FBE">
        <w:t>The Ohio University Student Code of Conduct prohibits all forms of academic dishonesty.</w:t>
      </w:r>
    </w:p>
    <w:p w:rsidR="00043DAA" w:rsidRPr="00F90FBE" w:rsidRDefault="00043DAA" w:rsidP="00822575">
      <w:pPr>
        <w:rPr>
          <w:u w:val="single"/>
        </w:rPr>
      </w:pPr>
    </w:p>
    <w:p w:rsidR="00426E3E" w:rsidRPr="00F90FBE" w:rsidRDefault="00426E3E" w:rsidP="00822575">
      <w:pPr>
        <w:rPr>
          <w:u w:val="single"/>
        </w:rPr>
      </w:pPr>
      <w:r w:rsidRPr="00F90FBE">
        <w:rPr>
          <w:u w:val="single"/>
        </w:rPr>
        <w:t>Exams</w:t>
      </w:r>
    </w:p>
    <w:p w:rsidR="005060E1" w:rsidRPr="00F90FBE" w:rsidRDefault="00426E3E" w:rsidP="00822575">
      <w:r w:rsidRPr="00F90FBE">
        <w:t>The midt</w:t>
      </w:r>
      <w:r w:rsidR="00AE099D" w:rsidRPr="00F90FBE">
        <w:t xml:space="preserve">erm and final examinations </w:t>
      </w:r>
      <w:r w:rsidRPr="00F90FBE">
        <w:t>consist of a series of short answer</w:t>
      </w:r>
      <w:r w:rsidR="00AE099D" w:rsidRPr="00F90FBE">
        <w:t xml:space="preserve"> response</w:t>
      </w:r>
      <w:r w:rsidR="00DB799E" w:rsidRPr="00F90FBE">
        <w:t>s</w:t>
      </w:r>
      <w:r w:rsidRPr="00F90FBE">
        <w:t xml:space="preserve"> and essay questions selected from both the lectures and</w:t>
      </w:r>
      <w:r w:rsidR="00DB799E" w:rsidRPr="00F90FBE">
        <w:t xml:space="preserve"> the readings.  </w:t>
      </w:r>
      <w:r w:rsidR="00432965" w:rsidRPr="00F90FBE">
        <w:t xml:space="preserve">A study guide will be </w:t>
      </w:r>
      <w:r w:rsidR="00594A61">
        <w:t>posted on Blackboard</w:t>
      </w:r>
      <w:r w:rsidR="00432965" w:rsidRPr="00F90FBE">
        <w:t xml:space="preserve"> </w:t>
      </w:r>
      <w:r w:rsidR="00C959AD">
        <w:t>one week</w:t>
      </w:r>
      <w:r w:rsidR="00432965" w:rsidRPr="00F90FBE">
        <w:t xml:space="preserve"> bef</w:t>
      </w:r>
      <w:r w:rsidR="004047F8">
        <w:t>ore the</w:t>
      </w:r>
      <w:r w:rsidR="00432965" w:rsidRPr="00F90FBE">
        <w:t xml:space="preserve"> exam.  No make-up exam will be allowed for </w:t>
      </w:r>
      <w:r w:rsidR="000E5B33">
        <w:t>an unexcused absence</w:t>
      </w:r>
      <w:r w:rsidR="00432965" w:rsidRPr="00F90FBE">
        <w:t xml:space="preserve">.  Absence from an exam is excused only upon advance notification and presentation of the appropriate documentation of the reason for absence.  </w:t>
      </w:r>
    </w:p>
    <w:p w:rsidR="00F636EE" w:rsidRPr="00F90FBE" w:rsidRDefault="00F636EE" w:rsidP="00822575"/>
    <w:p w:rsidR="00426E3E" w:rsidRPr="00F90FBE" w:rsidRDefault="00426E3E" w:rsidP="00822575">
      <w:pPr>
        <w:rPr>
          <w:u w:val="single"/>
        </w:rPr>
      </w:pPr>
      <w:r w:rsidRPr="00F90FBE">
        <w:rPr>
          <w:u w:val="single"/>
        </w:rPr>
        <w:t>Assignments</w:t>
      </w:r>
    </w:p>
    <w:p w:rsidR="00822575" w:rsidRDefault="00426E3E" w:rsidP="00822575">
      <w:r w:rsidRPr="00F90FBE">
        <w:t>Stud</w:t>
      </w:r>
      <w:r w:rsidR="0055568C" w:rsidRPr="00F90FBE">
        <w:t xml:space="preserve">ents are expected to </w:t>
      </w:r>
      <w:r w:rsidR="007F0C70" w:rsidRPr="00F90FBE">
        <w:t xml:space="preserve">submit </w:t>
      </w:r>
      <w:r w:rsidR="0084443B">
        <w:t>eight</w:t>
      </w:r>
      <w:r w:rsidRPr="00F90FBE">
        <w:t xml:space="preserve"> assignments</w:t>
      </w:r>
      <w:r w:rsidR="00D01ABF">
        <w:t xml:space="preserve"> </w:t>
      </w:r>
      <w:r w:rsidR="00822575">
        <w:t>over the course of</w:t>
      </w:r>
      <w:r w:rsidR="00D01ABF">
        <w:t xml:space="preserve"> the semester</w:t>
      </w:r>
      <w:r w:rsidR="00961106" w:rsidRPr="00F90FBE">
        <w:t xml:space="preserve">.  </w:t>
      </w:r>
      <w:r w:rsidR="00621AFA" w:rsidRPr="00F90FBE">
        <w:t>A detailed instruction</w:t>
      </w:r>
      <w:r w:rsidR="00177FAD" w:rsidRPr="00F90FBE">
        <w:t xml:space="preserve"> on each </w:t>
      </w:r>
      <w:r w:rsidR="00621AFA" w:rsidRPr="00F90FBE">
        <w:t>assignment</w:t>
      </w:r>
      <w:r w:rsidR="0035634F" w:rsidRPr="00F90FBE">
        <w:t xml:space="preserve">, including due date and </w:t>
      </w:r>
      <w:r w:rsidR="003509B4" w:rsidRPr="00F90FBE">
        <w:t>information</w:t>
      </w:r>
      <w:r w:rsidR="00177FAD" w:rsidRPr="00F90FBE">
        <w:t xml:space="preserve"> source</w:t>
      </w:r>
      <w:r w:rsidR="003509B4" w:rsidRPr="00F90FBE">
        <w:t>s</w:t>
      </w:r>
      <w:r w:rsidR="00177FAD" w:rsidRPr="00F90FBE">
        <w:t xml:space="preserve">, will be announced in class.  </w:t>
      </w:r>
    </w:p>
    <w:p w:rsidR="00820F0D" w:rsidRPr="00F90FBE" w:rsidRDefault="00177FAD" w:rsidP="00822575">
      <w:r w:rsidRPr="00F90FBE">
        <w:t>Assignment topics include:</w:t>
      </w:r>
    </w:p>
    <w:p w:rsidR="00195FEB" w:rsidRPr="00F90FBE" w:rsidRDefault="00177FAD" w:rsidP="00822575">
      <w:r w:rsidRPr="00F90FBE">
        <w:t xml:space="preserve">1. </w:t>
      </w:r>
      <w:r w:rsidR="00BF68CB" w:rsidRPr="00F90FBE">
        <w:t xml:space="preserve">urban </w:t>
      </w:r>
      <w:r w:rsidRPr="00F90FBE">
        <w:t>primacy index</w:t>
      </w:r>
      <w:r w:rsidR="002601C5" w:rsidRPr="00F90FBE">
        <w:t xml:space="preserve"> (</w:t>
      </w:r>
      <w:r w:rsidR="00F03294">
        <w:t>2</w:t>
      </w:r>
      <w:r w:rsidR="00D25CD5">
        <w:t xml:space="preserve"> point</w:t>
      </w:r>
      <w:r w:rsidR="00BF68CB" w:rsidRPr="00F90FBE">
        <w:t>)</w:t>
      </w:r>
    </w:p>
    <w:p w:rsidR="00F03294" w:rsidRDefault="00374227" w:rsidP="00822575">
      <w:r w:rsidRPr="00F90FBE">
        <w:t>2</w:t>
      </w:r>
      <w:r w:rsidR="007C7985">
        <w:t>..</w:t>
      </w:r>
      <w:r w:rsidR="00F03294">
        <w:t>US urban thematic maps (2 points)</w:t>
      </w:r>
    </w:p>
    <w:p w:rsidR="00374227" w:rsidRPr="00F90FBE" w:rsidRDefault="00F03294" w:rsidP="00822575">
      <w:r>
        <w:t xml:space="preserve">3. </w:t>
      </w:r>
      <w:r w:rsidR="00374227" w:rsidRPr="00F90FBE">
        <w:t>mental map</w:t>
      </w:r>
      <w:r w:rsidR="002601C5" w:rsidRPr="00F90FBE">
        <w:t xml:space="preserve"> (1 point</w:t>
      </w:r>
      <w:r w:rsidR="00BF68CB" w:rsidRPr="00F90FBE">
        <w:t>)</w:t>
      </w:r>
    </w:p>
    <w:p w:rsidR="00177FAD" w:rsidRPr="00F90FBE" w:rsidRDefault="00F03294" w:rsidP="00822575">
      <w:r>
        <w:t>4</w:t>
      </w:r>
      <w:r w:rsidR="00374227" w:rsidRPr="00F90FBE">
        <w:t xml:space="preserve">. </w:t>
      </w:r>
      <w:r w:rsidR="002B26CA" w:rsidRPr="00F90FBE">
        <w:t xml:space="preserve">two </w:t>
      </w:r>
      <w:r w:rsidR="00177FAD" w:rsidRPr="00F90FBE">
        <w:t>time-space routines</w:t>
      </w:r>
      <w:r w:rsidR="00BB3BA5" w:rsidRPr="00F90FBE">
        <w:t xml:space="preserve"> (</w:t>
      </w:r>
      <w:r>
        <w:t>2</w:t>
      </w:r>
      <w:r w:rsidR="00ED1CD8">
        <w:t xml:space="preserve"> point</w:t>
      </w:r>
      <w:r w:rsidR="00BF68CB" w:rsidRPr="00F90FBE">
        <w:t>)</w:t>
      </w:r>
      <w:r w:rsidR="00A66DD6">
        <w:t xml:space="preserve"> – </w:t>
      </w:r>
      <w:r w:rsidR="00D25CD5">
        <w:t>one weekday and one</w:t>
      </w:r>
      <w:r w:rsidR="002B26CA" w:rsidRPr="00F90FBE">
        <w:t xml:space="preserve"> weekend</w:t>
      </w:r>
      <w:r w:rsidR="003509B4" w:rsidRPr="00F90FBE">
        <w:t xml:space="preserve"> day</w:t>
      </w:r>
    </w:p>
    <w:p w:rsidR="00121581" w:rsidRDefault="00F03294" w:rsidP="00822575">
      <w:r>
        <w:t>5</w:t>
      </w:r>
      <w:r w:rsidR="0055568C" w:rsidRPr="00F90FBE">
        <w:t xml:space="preserve">. </w:t>
      </w:r>
      <w:r w:rsidR="00AE211F">
        <w:t xml:space="preserve">1-page </w:t>
      </w:r>
      <w:r w:rsidR="00121581">
        <w:t>review of Katharine Bristol’s “The Pruitt-Igoe Myth” (posted on Blackboard)</w:t>
      </w:r>
      <w:r w:rsidR="00746685">
        <w:t xml:space="preserve"> (3</w:t>
      </w:r>
      <w:r w:rsidR="00ED1CD8">
        <w:t xml:space="preserve"> points</w:t>
      </w:r>
      <w:r w:rsidR="00D25CD5">
        <w:t>)</w:t>
      </w:r>
    </w:p>
    <w:p w:rsidR="003F123F" w:rsidRDefault="00F03294" w:rsidP="00822575">
      <w:r>
        <w:t>6</w:t>
      </w:r>
      <w:r w:rsidR="00121581">
        <w:t xml:space="preserve">. </w:t>
      </w:r>
      <w:r w:rsidR="00ED1CD8">
        <w:t>economic characteristics of my research city (American Community Survey) (2 points)</w:t>
      </w:r>
    </w:p>
    <w:p w:rsidR="00AE211F" w:rsidRPr="00442568" w:rsidRDefault="00F03294" w:rsidP="00822575">
      <w:pPr>
        <w:rPr>
          <w:color w:val="000000"/>
        </w:rPr>
      </w:pPr>
      <w:r>
        <w:t>7</w:t>
      </w:r>
      <w:r w:rsidR="00ED1CD8">
        <w:t xml:space="preserve">. </w:t>
      </w:r>
      <w:r w:rsidR="003F123F">
        <w:t>1</w:t>
      </w:r>
      <w:r w:rsidR="00AE211F">
        <w:t xml:space="preserve">-page </w:t>
      </w:r>
      <w:r w:rsidR="00B7397E" w:rsidRPr="00F90FBE">
        <w:t xml:space="preserve">critical </w:t>
      </w:r>
      <w:r w:rsidR="00671A4B" w:rsidRPr="00F90FBE">
        <w:t>review</w:t>
      </w:r>
      <w:r w:rsidR="002601C5" w:rsidRPr="00F90FBE">
        <w:t xml:space="preserve"> essay </w:t>
      </w:r>
      <w:r w:rsidR="00671A4B" w:rsidRPr="00F90FBE">
        <w:t>of video</w:t>
      </w:r>
      <w:r w:rsidR="002601C5" w:rsidRPr="00F90FBE">
        <w:t xml:space="preserve"> </w:t>
      </w:r>
      <w:r w:rsidR="00AE211F" w:rsidRPr="00442568">
        <w:rPr>
          <w:i/>
          <w:color w:val="000000"/>
        </w:rPr>
        <w:t>Lagos Wide and Close</w:t>
      </w:r>
      <w:r w:rsidR="00AE211F" w:rsidRPr="00442568">
        <w:rPr>
          <w:color w:val="000000"/>
        </w:rPr>
        <w:t xml:space="preserve">, with particular focus on </w:t>
      </w:r>
      <w:r w:rsidR="00AE211F">
        <w:rPr>
          <w:color w:val="000000"/>
        </w:rPr>
        <w:t xml:space="preserve">what can be learned from Lagos </w:t>
      </w:r>
      <w:r w:rsidR="003F123F">
        <w:rPr>
          <w:color w:val="000000"/>
        </w:rPr>
        <w:t>(2</w:t>
      </w:r>
      <w:r w:rsidR="003B045E">
        <w:rPr>
          <w:color w:val="000000"/>
        </w:rPr>
        <w:t xml:space="preserve"> points)</w:t>
      </w:r>
    </w:p>
    <w:p w:rsidR="00BB3BA5" w:rsidRPr="00F90FBE" w:rsidRDefault="00F03294" w:rsidP="00822575">
      <w:r>
        <w:t>8</w:t>
      </w:r>
      <w:r w:rsidR="002601C5" w:rsidRPr="00F90FBE">
        <w:t xml:space="preserve">. </w:t>
      </w:r>
      <w:r w:rsidR="00BB3BA5" w:rsidRPr="00F90FBE">
        <w:t xml:space="preserve">two city advertisements </w:t>
      </w:r>
      <w:r w:rsidR="00432965" w:rsidRPr="00F90FBE">
        <w:t xml:space="preserve">– one on business and </w:t>
      </w:r>
      <w:r w:rsidR="00AC5A10" w:rsidRPr="00F90FBE">
        <w:t>the other on tourism</w:t>
      </w:r>
      <w:r w:rsidR="00D25CD5">
        <w:t xml:space="preserve"> </w:t>
      </w:r>
      <w:r w:rsidR="00D25CD5" w:rsidRPr="00F90FBE">
        <w:t>(</w:t>
      </w:r>
      <w:r w:rsidR="00D25CD5">
        <w:t>1 point</w:t>
      </w:r>
      <w:r w:rsidR="00D25CD5" w:rsidRPr="00F90FBE">
        <w:t>)</w:t>
      </w:r>
    </w:p>
    <w:p w:rsidR="00FF747D" w:rsidRDefault="00FF747D" w:rsidP="00822575">
      <w:pPr>
        <w:rPr>
          <w:u w:val="single"/>
        </w:rPr>
      </w:pPr>
    </w:p>
    <w:p w:rsidR="00230FB5" w:rsidRDefault="00230FB5" w:rsidP="00822575">
      <w:pPr>
        <w:rPr>
          <w:u w:val="single"/>
        </w:rPr>
      </w:pPr>
    </w:p>
    <w:p w:rsidR="00230FB5" w:rsidRDefault="00230FB5" w:rsidP="00822575">
      <w:pPr>
        <w:rPr>
          <w:u w:val="single"/>
        </w:rPr>
      </w:pPr>
    </w:p>
    <w:p w:rsidR="00671A4B" w:rsidRPr="001D05FB" w:rsidRDefault="00632722" w:rsidP="00822575">
      <w:r w:rsidRPr="001D05FB">
        <w:rPr>
          <w:u w:val="single"/>
        </w:rPr>
        <w:lastRenderedPageBreak/>
        <w:t>Book Review</w:t>
      </w:r>
      <w:r w:rsidRPr="001D05FB">
        <w:t xml:space="preserve"> – graduate students only</w:t>
      </w:r>
    </w:p>
    <w:p w:rsidR="0053411D" w:rsidRPr="00BD485F" w:rsidRDefault="00632722" w:rsidP="00822575">
      <w:pPr>
        <w:rPr>
          <w:color w:val="000000"/>
        </w:rPr>
      </w:pPr>
      <w:r w:rsidRPr="001D05FB">
        <w:t>Graduate students are expected to read one of the following books</w:t>
      </w:r>
      <w:r w:rsidR="00846BBE" w:rsidRPr="001D05FB">
        <w:t xml:space="preserve"> </w:t>
      </w:r>
      <w:r w:rsidR="0084443B">
        <w:t xml:space="preserve">(or a book of their own choice after approval by the instructor) </w:t>
      </w:r>
      <w:r w:rsidR="0053411D" w:rsidRPr="00BD485F">
        <w:rPr>
          <w:color w:val="000000"/>
        </w:rPr>
        <w:t xml:space="preserve">and write a five-page book review (due on </w:t>
      </w:r>
      <w:r w:rsidR="00AB2406">
        <w:rPr>
          <w:color w:val="000000"/>
        </w:rPr>
        <w:t>Fri</w:t>
      </w:r>
      <w:r w:rsidR="00F64CE4" w:rsidRPr="00BD485F">
        <w:rPr>
          <w:color w:val="000000"/>
        </w:rPr>
        <w:t>day February</w:t>
      </w:r>
      <w:r w:rsidR="0053411D" w:rsidRPr="00BD485F">
        <w:rPr>
          <w:color w:val="000000"/>
        </w:rPr>
        <w:t xml:space="preserve"> </w:t>
      </w:r>
      <w:r w:rsidR="009C6526">
        <w:rPr>
          <w:color w:val="000000"/>
        </w:rPr>
        <w:t>10</w:t>
      </w:r>
      <w:r w:rsidR="0053411D" w:rsidRPr="00BD485F">
        <w:rPr>
          <w:color w:val="000000"/>
          <w:vertAlign w:val="superscript"/>
        </w:rPr>
        <w:t>th</w:t>
      </w:r>
      <w:r w:rsidR="0053411D" w:rsidRPr="00BD485F">
        <w:rPr>
          <w:color w:val="000000"/>
        </w:rPr>
        <w:t>)</w:t>
      </w:r>
      <w:r w:rsidR="00D12426" w:rsidRPr="00BD485F">
        <w:rPr>
          <w:color w:val="000000"/>
        </w:rPr>
        <w:t xml:space="preserve">. </w:t>
      </w:r>
      <w:r w:rsidR="009C6526">
        <w:rPr>
          <w:color w:val="000000"/>
        </w:rPr>
        <w:t xml:space="preserve"> </w:t>
      </w:r>
      <w:r w:rsidR="00D12426" w:rsidRPr="00BD485F">
        <w:rPr>
          <w:color w:val="000000"/>
        </w:rPr>
        <w:t>Students</w:t>
      </w:r>
      <w:r w:rsidR="00C602F8" w:rsidRPr="00BD485F">
        <w:rPr>
          <w:color w:val="000000"/>
        </w:rPr>
        <w:t xml:space="preserve"> are highly encourage</w:t>
      </w:r>
      <w:r w:rsidR="00D12426" w:rsidRPr="00BD485F">
        <w:rPr>
          <w:color w:val="000000"/>
        </w:rPr>
        <w:t>d</w:t>
      </w:r>
      <w:r w:rsidR="00C602F8" w:rsidRPr="00BD485F">
        <w:rPr>
          <w:color w:val="000000"/>
        </w:rPr>
        <w:t xml:space="preserve"> to incorporate</w:t>
      </w:r>
      <w:r w:rsidR="00D12426" w:rsidRPr="00BD485F">
        <w:rPr>
          <w:color w:val="000000"/>
        </w:rPr>
        <w:t xml:space="preserve"> this assignment into their term </w:t>
      </w:r>
      <w:r w:rsidR="00C602F8" w:rsidRPr="00BD485F">
        <w:rPr>
          <w:color w:val="000000"/>
        </w:rPr>
        <w:t>paper research.</w:t>
      </w:r>
    </w:p>
    <w:p w:rsidR="00D24765" w:rsidRDefault="00D24765" w:rsidP="00822575">
      <w:pPr>
        <w:rPr>
          <w:bCs/>
          <w:color w:val="000000"/>
          <w:kern w:val="36"/>
        </w:rPr>
      </w:pPr>
    </w:p>
    <w:p w:rsidR="00DC6244" w:rsidRDefault="00DC6244" w:rsidP="00822575">
      <w:pPr>
        <w:ind w:left="720" w:hanging="720"/>
      </w:pPr>
      <w:r w:rsidRPr="00BF0C30">
        <w:t xml:space="preserve">Beauregard, Robert A., 2015, </w:t>
      </w:r>
      <w:r w:rsidRPr="00BF0C30">
        <w:rPr>
          <w:rStyle w:val="a-size-large1"/>
          <w:rFonts w:ascii="Times New Roman" w:hAnsi="Times New Roman" w:cs="Times New Roman"/>
          <w:i/>
          <w:color w:val="111111"/>
        </w:rPr>
        <w:t>Planning Matter: Acting with Things</w:t>
      </w:r>
      <w:r w:rsidRPr="00BF0C30">
        <w:rPr>
          <w:rStyle w:val="a-size-large1"/>
          <w:rFonts w:ascii="Times New Roman" w:hAnsi="Times New Roman" w:cs="Times New Roman"/>
          <w:color w:val="111111"/>
        </w:rPr>
        <w:t xml:space="preserve">, </w:t>
      </w:r>
      <w:r w:rsidRPr="00BF0C30">
        <w:rPr>
          <w:rStyle w:val="a-size-large1"/>
          <w:rFonts w:ascii="Times New Roman" w:hAnsi="Times New Roman" w:cs="Times New Roman"/>
        </w:rPr>
        <w:t>Chicago</w:t>
      </w:r>
      <w:r>
        <w:rPr>
          <w:rStyle w:val="a-size-large1"/>
          <w:rFonts w:ascii="Times New Roman" w:hAnsi="Times New Roman" w:cs="Times New Roman"/>
        </w:rPr>
        <w:t>:</w:t>
      </w:r>
      <w:r w:rsidRPr="00BF0C30">
        <w:rPr>
          <w:rStyle w:val="a-size-large1"/>
          <w:rFonts w:ascii="Times New Roman" w:hAnsi="Times New Roman" w:cs="Times New Roman"/>
        </w:rPr>
        <w:t xml:space="preserve"> </w:t>
      </w:r>
      <w:r>
        <w:t>University o</w:t>
      </w:r>
      <w:r w:rsidRPr="00BF0C30">
        <w:t>f Chicago Press.</w:t>
      </w:r>
    </w:p>
    <w:p w:rsidR="004D11E5" w:rsidRDefault="004D11E5" w:rsidP="00822575">
      <w:pPr>
        <w:ind w:left="720" w:hanging="720"/>
      </w:pPr>
      <w:r>
        <w:t xml:space="preserve">Desmond, Matthew, 2016, </w:t>
      </w:r>
      <w:r w:rsidRPr="004D11E5">
        <w:rPr>
          <w:i/>
        </w:rPr>
        <w:t>Evicted: Poverty and Profit in the American City</w:t>
      </w:r>
      <w:r>
        <w:t>, New York: Crown Publishers.</w:t>
      </w:r>
    </w:p>
    <w:p w:rsidR="00E877C5" w:rsidRDefault="00E877C5" w:rsidP="00822575">
      <w:pPr>
        <w:ind w:left="720" w:hanging="720"/>
      </w:pPr>
      <w:r>
        <w:t xml:space="preserve">Gandy, Matthew, 2014, </w:t>
      </w:r>
      <w:r w:rsidRPr="00E877C5">
        <w:rPr>
          <w:i/>
        </w:rPr>
        <w:t>The Fabric of Space: Water, Modernity, and the Urban Imagination</w:t>
      </w:r>
      <w:r>
        <w:t>, Cambridge: The MIT Press.</w:t>
      </w:r>
    </w:p>
    <w:p w:rsidR="00DC6244" w:rsidRDefault="00DC6244" w:rsidP="00822575">
      <w:pPr>
        <w:ind w:left="720" w:hanging="720"/>
      </w:pPr>
      <w:r>
        <w:t xml:space="preserve">Wilson, William Julius, 1996, </w:t>
      </w:r>
      <w:r w:rsidR="009A1F36">
        <w:rPr>
          <w:i/>
        </w:rPr>
        <w:t>When Work Disappears: T</w:t>
      </w:r>
      <w:r w:rsidRPr="00DC6244">
        <w:rPr>
          <w:i/>
        </w:rPr>
        <w:t>he World of the New Urban Poor</w:t>
      </w:r>
      <w:r>
        <w:t>, New York: Vintage.</w:t>
      </w:r>
    </w:p>
    <w:p w:rsidR="009C6526" w:rsidRPr="00BF0C30" w:rsidRDefault="009C6526" w:rsidP="00822575">
      <w:pPr>
        <w:ind w:left="720" w:hanging="720"/>
      </w:pPr>
      <w:r>
        <w:t xml:space="preserve">Norfield, Tony, 2016, </w:t>
      </w:r>
      <w:r w:rsidRPr="009C6526">
        <w:rPr>
          <w:i/>
        </w:rPr>
        <w:t>The City: London and the Global Power of Finance</w:t>
      </w:r>
      <w:r>
        <w:t>, London: Verso.</w:t>
      </w:r>
    </w:p>
    <w:p w:rsidR="001A4940" w:rsidRPr="001A4940" w:rsidRDefault="001A4940" w:rsidP="00822575"/>
    <w:p w:rsidR="00D018D8" w:rsidRDefault="00820F0D" w:rsidP="00822575">
      <w:r w:rsidRPr="001D05FB">
        <w:rPr>
          <w:u w:val="single"/>
        </w:rPr>
        <w:t>Term Paper</w:t>
      </w:r>
      <w:r w:rsidR="00D018D8" w:rsidRPr="001D05FB">
        <w:rPr>
          <w:u w:val="single"/>
        </w:rPr>
        <w:t xml:space="preserve"> </w:t>
      </w:r>
      <w:r w:rsidR="00D018D8" w:rsidRPr="001D05FB">
        <w:t xml:space="preserve">– </w:t>
      </w:r>
      <w:r w:rsidR="00555EA5" w:rsidRPr="001D05FB">
        <w:t xml:space="preserve">due on </w:t>
      </w:r>
      <w:r w:rsidR="00230FB5">
        <w:t>Thursday April 2</w:t>
      </w:r>
      <w:r w:rsidR="00806B7E">
        <w:t>7</w:t>
      </w:r>
      <w:r w:rsidR="005E2745" w:rsidRPr="005E2745">
        <w:rPr>
          <w:vertAlign w:val="superscript"/>
        </w:rPr>
        <w:t>th</w:t>
      </w:r>
      <w:r w:rsidR="005E2745">
        <w:t xml:space="preserve"> </w:t>
      </w:r>
    </w:p>
    <w:p w:rsidR="00C22B13" w:rsidRPr="00186199" w:rsidRDefault="00820F0D" w:rsidP="00822575">
      <w:r w:rsidRPr="00186199">
        <w:t xml:space="preserve">Students </w:t>
      </w:r>
      <w:r w:rsidR="00FC7521" w:rsidRPr="00186199">
        <w:t>will</w:t>
      </w:r>
      <w:r w:rsidRPr="00186199">
        <w:t xml:space="preserve"> write a </w:t>
      </w:r>
      <w:r w:rsidR="00195BEC" w:rsidRPr="00186199">
        <w:t>term</w:t>
      </w:r>
      <w:r w:rsidRPr="00186199">
        <w:t xml:space="preserve"> </w:t>
      </w:r>
      <w:r w:rsidR="00FC7521" w:rsidRPr="00186199">
        <w:t>paper</w:t>
      </w:r>
      <w:r w:rsidRPr="00186199">
        <w:t xml:space="preserve"> </w:t>
      </w:r>
      <w:r w:rsidR="00195BEC" w:rsidRPr="00186199">
        <w:t>examining a major urban issue in the contemporary world.  The term paper component is designed to provide students</w:t>
      </w:r>
      <w:r w:rsidR="004A1721" w:rsidRPr="00186199">
        <w:t xml:space="preserve"> with experiences in research</w:t>
      </w:r>
      <w:r w:rsidR="00195BEC" w:rsidRPr="00186199">
        <w:t xml:space="preserve"> and writing.  It will also allow students to</w:t>
      </w:r>
      <w:r w:rsidR="00C22B13" w:rsidRPr="00186199">
        <w:t xml:space="preserve"> apply urban concepts and theories to real-world places</w:t>
      </w:r>
      <w:r w:rsidR="00195BEC" w:rsidRPr="00186199">
        <w:t xml:space="preserve"> </w:t>
      </w:r>
      <w:r w:rsidR="00DF29C5" w:rsidRPr="00186199">
        <w:t>that undergo</w:t>
      </w:r>
      <w:r w:rsidR="00C22B13" w:rsidRPr="00186199">
        <w:t xml:space="preserve"> economic, demographic, political and</w:t>
      </w:r>
      <w:r w:rsidR="00D12426" w:rsidRPr="00186199">
        <w:t>/or</w:t>
      </w:r>
      <w:r w:rsidR="00C22B13" w:rsidRPr="00186199">
        <w:t xml:space="preserve"> spatial </w:t>
      </w:r>
      <w:r w:rsidR="00D12426" w:rsidRPr="00186199">
        <w:t>changes</w:t>
      </w:r>
      <w:r w:rsidR="00C22B13" w:rsidRPr="00186199">
        <w:t>.</w:t>
      </w:r>
    </w:p>
    <w:p w:rsidR="00D12426" w:rsidRPr="00186199" w:rsidRDefault="00D12426" w:rsidP="00DE412D"/>
    <w:p w:rsidR="00D12426" w:rsidRPr="00186199" w:rsidRDefault="00C22B13" w:rsidP="00DE412D">
      <w:r w:rsidRPr="00186199">
        <w:t xml:space="preserve">Undergraduate students are particularly encouraged to investigate </w:t>
      </w:r>
      <w:r w:rsidR="00DF29C5" w:rsidRPr="00186199">
        <w:t xml:space="preserve">urban changes in </w:t>
      </w:r>
      <w:r w:rsidR="00D12426" w:rsidRPr="00186199">
        <w:t xml:space="preserve">their </w:t>
      </w:r>
      <w:r w:rsidR="00DF29C5" w:rsidRPr="00186199">
        <w:t>hometown, such as neighborhood gentrification, factory cl</w:t>
      </w:r>
      <w:r w:rsidR="00935F65" w:rsidRPr="00186199">
        <w:t>osures</w:t>
      </w:r>
      <w:r w:rsidR="00894F4F">
        <w:t xml:space="preserve">, </w:t>
      </w:r>
      <w:r w:rsidR="00D04884">
        <w:t xml:space="preserve">business </w:t>
      </w:r>
      <w:r w:rsidR="00894F4F">
        <w:t>investment initiatives,</w:t>
      </w:r>
      <w:r w:rsidR="00935F65" w:rsidRPr="00186199">
        <w:t xml:space="preserve"> </w:t>
      </w:r>
      <w:r w:rsidR="002F1B49">
        <w:t xml:space="preserve">public places, </w:t>
      </w:r>
      <w:r w:rsidR="00935F65" w:rsidRPr="00186199">
        <w:t>and community planning.</w:t>
      </w:r>
      <w:r w:rsidR="00D12426" w:rsidRPr="00186199">
        <w:t xml:space="preserve">  </w:t>
      </w:r>
      <w:r w:rsidR="00D018D8" w:rsidRPr="00894F4F">
        <w:t>Each student will have an individual meeting wi</w:t>
      </w:r>
      <w:r w:rsidR="00A66DD6" w:rsidRPr="00894F4F">
        <w:t xml:space="preserve">th the instructor to </w:t>
      </w:r>
      <w:r w:rsidR="00A66DD6" w:rsidRPr="00186199">
        <w:t xml:space="preserve">discuss </w:t>
      </w:r>
      <w:r w:rsidR="00D018D8" w:rsidRPr="00186199">
        <w:t xml:space="preserve">the chosen research topic, </w:t>
      </w:r>
      <w:r w:rsidR="00DF1C3A" w:rsidRPr="00186199">
        <w:t xml:space="preserve">research questions, </w:t>
      </w:r>
      <w:r w:rsidR="00D018D8" w:rsidRPr="00186199">
        <w:t xml:space="preserve">data collection methods, </w:t>
      </w:r>
      <w:r w:rsidR="00A66DD6" w:rsidRPr="00186199">
        <w:t xml:space="preserve">and information sources, </w:t>
      </w:r>
      <w:r w:rsidR="00D018D8" w:rsidRPr="00186199">
        <w:t xml:space="preserve">such as </w:t>
      </w:r>
      <w:r w:rsidR="00A66DD6" w:rsidRPr="00186199">
        <w:rPr>
          <w:u w:val="single"/>
        </w:rPr>
        <w:t xml:space="preserve">personal interviews, </w:t>
      </w:r>
      <w:r w:rsidR="00D018D8" w:rsidRPr="00186199">
        <w:rPr>
          <w:u w:val="single"/>
        </w:rPr>
        <w:t>local newspapers</w:t>
      </w:r>
      <w:r w:rsidR="00A66DD6" w:rsidRPr="00186199">
        <w:rPr>
          <w:u w:val="single"/>
        </w:rPr>
        <w:t>, and local government websites</w:t>
      </w:r>
      <w:r w:rsidR="00D018D8" w:rsidRPr="00186199">
        <w:t xml:space="preserve">. </w:t>
      </w:r>
      <w:r w:rsidR="00A66DD6" w:rsidRPr="00186199">
        <w:t xml:space="preserve"> </w:t>
      </w:r>
      <w:r w:rsidR="007246EE" w:rsidRPr="00186199">
        <w:t>The length of a</w:t>
      </w:r>
      <w:r w:rsidR="00195BEC" w:rsidRPr="00186199">
        <w:t xml:space="preserve"> </w:t>
      </w:r>
      <w:r w:rsidR="00D12426" w:rsidRPr="00186199">
        <w:t xml:space="preserve">term </w:t>
      </w:r>
      <w:r w:rsidR="00195BEC" w:rsidRPr="00186199">
        <w:t>paper may range from</w:t>
      </w:r>
      <w:r w:rsidR="00E82541" w:rsidRPr="00186199">
        <w:t xml:space="preserve"> </w:t>
      </w:r>
      <w:r w:rsidR="00E815D6" w:rsidRPr="00186199">
        <w:t>7</w:t>
      </w:r>
      <w:r w:rsidR="00E82541" w:rsidRPr="00186199">
        <w:t xml:space="preserve"> – 10 </w:t>
      </w:r>
      <w:r w:rsidR="00195BEC" w:rsidRPr="00186199">
        <w:t>double-spaced pages</w:t>
      </w:r>
      <w:r w:rsidR="00E82541" w:rsidRPr="00186199">
        <w:t xml:space="preserve"> for undergraduate students and 1</w:t>
      </w:r>
      <w:r w:rsidR="00E815D6" w:rsidRPr="00186199">
        <w:t>0</w:t>
      </w:r>
      <w:r w:rsidR="00E82541" w:rsidRPr="00186199">
        <w:t xml:space="preserve"> – </w:t>
      </w:r>
      <w:r w:rsidR="00E815D6" w:rsidRPr="00186199">
        <w:t>15</w:t>
      </w:r>
      <w:r w:rsidR="00E82541" w:rsidRPr="00186199">
        <w:t xml:space="preserve"> pages for graduate students</w:t>
      </w:r>
      <w:r w:rsidR="00195BEC" w:rsidRPr="00186199">
        <w:t xml:space="preserve"> (</w:t>
      </w:r>
      <w:r w:rsidR="00D12426" w:rsidRPr="00186199">
        <w:t>excl.</w:t>
      </w:r>
      <w:r w:rsidR="00195BEC" w:rsidRPr="00186199">
        <w:t xml:space="preserve"> </w:t>
      </w:r>
      <w:r w:rsidR="001C35FF" w:rsidRPr="00186199">
        <w:t>m</w:t>
      </w:r>
      <w:r w:rsidR="00195BEC" w:rsidRPr="00186199">
        <w:t>aps</w:t>
      </w:r>
      <w:r w:rsidR="001C35FF" w:rsidRPr="00186199">
        <w:t>, tables</w:t>
      </w:r>
      <w:r w:rsidR="00195BEC" w:rsidRPr="00186199">
        <w:t xml:space="preserve"> and references).</w:t>
      </w:r>
    </w:p>
    <w:p w:rsidR="00D12426" w:rsidRPr="00186199" w:rsidRDefault="00D12426" w:rsidP="00DE412D"/>
    <w:p w:rsidR="003B64AD" w:rsidRPr="00A5771F" w:rsidRDefault="002F00CA" w:rsidP="00DE412D">
      <w:pPr>
        <w:rPr>
          <w:u w:val="single"/>
        </w:rPr>
      </w:pPr>
      <w:r w:rsidRPr="00186199">
        <w:t>E</w:t>
      </w:r>
      <w:r w:rsidR="00195BEC" w:rsidRPr="00186199">
        <w:t xml:space="preserve">xamples of term paper topics </w:t>
      </w:r>
      <w:r w:rsidR="00090476" w:rsidRPr="00186199">
        <w:t xml:space="preserve">are listed below, yet students are </w:t>
      </w:r>
      <w:r w:rsidR="00195BEC" w:rsidRPr="00186199">
        <w:t xml:space="preserve">certainly </w:t>
      </w:r>
      <w:r w:rsidR="00090476" w:rsidRPr="00186199">
        <w:t>encouraged</w:t>
      </w:r>
      <w:r w:rsidR="00195BEC" w:rsidRPr="00186199">
        <w:t xml:space="preserve"> to </w:t>
      </w:r>
      <w:r w:rsidR="007C1DA3" w:rsidRPr="00186199">
        <w:t>come up with their own research topic</w:t>
      </w:r>
      <w:r w:rsidR="00090476" w:rsidRPr="00186199">
        <w:t xml:space="preserve">.  </w:t>
      </w:r>
      <w:r w:rsidR="00942EC5" w:rsidRPr="00A5771F">
        <w:rPr>
          <w:u w:val="single"/>
        </w:rPr>
        <w:t>Your research topic</w:t>
      </w:r>
      <w:r w:rsidR="00090476" w:rsidRPr="00A5771F">
        <w:rPr>
          <w:u w:val="single"/>
        </w:rPr>
        <w:t xml:space="preserve"> </w:t>
      </w:r>
      <w:r w:rsidR="00195BEC" w:rsidRPr="00A5771F">
        <w:rPr>
          <w:u w:val="single"/>
        </w:rPr>
        <w:t>need</w:t>
      </w:r>
      <w:r w:rsidR="00942EC5" w:rsidRPr="00A5771F">
        <w:rPr>
          <w:u w:val="single"/>
        </w:rPr>
        <w:t>s</w:t>
      </w:r>
      <w:r w:rsidR="00195BEC" w:rsidRPr="00A5771F">
        <w:rPr>
          <w:u w:val="single"/>
        </w:rPr>
        <w:t xml:space="preserve"> to be approved by the instructor </w:t>
      </w:r>
      <w:r w:rsidR="00090476" w:rsidRPr="00A5771F">
        <w:rPr>
          <w:u w:val="single"/>
        </w:rPr>
        <w:t xml:space="preserve">by </w:t>
      </w:r>
      <w:r w:rsidR="005E2745" w:rsidRPr="00A5771F">
        <w:rPr>
          <w:u w:val="single"/>
        </w:rPr>
        <w:t>Friday March 2</w:t>
      </w:r>
      <w:r w:rsidR="00230FB5">
        <w:rPr>
          <w:u w:val="single"/>
        </w:rPr>
        <w:t>4</w:t>
      </w:r>
      <w:r w:rsidR="005E2745" w:rsidRPr="00A5771F">
        <w:rPr>
          <w:u w:val="single"/>
          <w:vertAlign w:val="superscript"/>
        </w:rPr>
        <w:t>th</w:t>
      </w:r>
      <w:r w:rsidR="00D31A71" w:rsidRPr="00A5771F">
        <w:rPr>
          <w:u w:val="single"/>
        </w:rPr>
        <w:t xml:space="preserve">.  </w:t>
      </w:r>
    </w:p>
    <w:p w:rsidR="00897DE6" w:rsidRPr="00F90FBE" w:rsidRDefault="00897DE6" w:rsidP="00DE412D"/>
    <w:p w:rsidR="00A5771F" w:rsidRDefault="00DF1C3A" w:rsidP="00DE412D">
      <w:r>
        <w:t>S</w:t>
      </w:r>
      <w:r w:rsidR="00F36D10" w:rsidRPr="00F90FBE">
        <w:t>tudents</w:t>
      </w:r>
      <w:r>
        <w:t xml:space="preserve"> often</w:t>
      </w:r>
      <w:r w:rsidR="00F36D10" w:rsidRPr="00F90FBE">
        <w:t xml:space="preserve"> depend solely on websi</w:t>
      </w:r>
      <w:r w:rsidR="00C93FB8" w:rsidRPr="00F90FBE">
        <w:t xml:space="preserve">tes for research </w:t>
      </w:r>
      <w:r w:rsidR="007C1DA3" w:rsidRPr="00F90FBE">
        <w:t xml:space="preserve">data and </w:t>
      </w:r>
      <w:r w:rsidR="00C93FB8" w:rsidRPr="00F90FBE">
        <w:t>information</w:t>
      </w:r>
      <w:r w:rsidR="00F36D10" w:rsidRPr="00F90FBE">
        <w:t xml:space="preserve">.  Websites are </w:t>
      </w:r>
      <w:r w:rsidR="00962D92" w:rsidRPr="00F90FBE">
        <w:t>readily available</w:t>
      </w:r>
      <w:r w:rsidR="009C5E27" w:rsidRPr="00F90FBE">
        <w:t xml:space="preserve"> and often resourceful</w:t>
      </w:r>
      <w:r w:rsidR="00F40963" w:rsidRPr="00F90FBE">
        <w:t>, but some of them</w:t>
      </w:r>
      <w:r w:rsidR="007C1DA3" w:rsidRPr="00F90FBE">
        <w:t xml:space="preserve"> might</w:t>
      </w:r>
      <w:r w:rsidR="00F40963" w:rsidRPr="00F90FBE">
        <w:t xml:space="preserve"> c</w:t>
      </w:r>
      <w:r w:rsidR="00AA56B8" w:rsidRPr="00F90FBE">
        <w:t xml:space="preserve">ontain unproven facts and extreme, </w:t>
      </w:r>
      <w:r w:rsidR="00F40963" w:rsidRPr="00F90FBE">
        <w:t>opinionated</w:t>
      </w:r>
      <w:r w:rsidR="00AA56B8" w:rsidRPr="00F90FBE">
        <w:t xml:space="preserve"> </w:t>
      </w:r>
      <w:r w:rsidR="00F40963" w:rsidRPr="00F90FBE">
        <w:t xml:space="preserve">views.  User discretion is </w:t>
      </w:r>
      <w:r w:rsidR="009C5E27" w:rsidRPr="00F90FBE">
        <w:t xml:space="preserve">highly </w:t>
      </w:r>
      <w:r w:rsidR="00F40963" w:rsidRPr="00F90FBE">
        <w:t>advised.</w:t>
      </w:r>
      <w:r w:rsidR="00F36D10" w:rsidRPr="00F90FBE">
        <w:t xml:space="preserve">  </w:t>
      </w:r>
      <w:r w:rsidR="00F40963" w:rsidRPr="00F90FBE">
        <w:t xml:space="preserve">Meanwhile, </w:t>
      </w:r>
      <w:r w:rsidR="00F36D10" w:rsidRPr="00F90FBE">
        <w:t>Alden Library has numerous books and acad</w:t>
      </w:r>
      <w:r w:rsidR="00693117" w:rsidRPr="00F90FBE">
        <w:t>emic journal</w:t>
      </w:r>
      <w:r w:rsidR="00F40963" w:rsidRPr="00F90FBE">
        <w:t>s that should</w:t>
      </w:r>
      <w:r w:rsidR="00F36D10" w:rsidRPr="00F90FBE">
        <w:t xml:space="preserve"> be more informative and helpful </w:t>
      </w:r>
      <w:r w:rsidR="00F40963" w:rsidRPr="00F90FBE">
        <w:t>for</w:t>
      </w:r>
      <w:r w:rsidR="0084101F" w:rsidRPr="00F90FBE">
        <w:t xml:space="preserve"> </w:t>
      </w:r>
      <w:r w:rsidR="005D3F60" w:rsidRPr="00F90FBE">
        <w:t>term paper</w:t>
      </w:r>
      <w:r w:rsidR="002F00CA" w:rsidRPr="00F90FBE">
        <w:t xml:space="preserve"> research than most</w:t>
      </w:r>
      <w:r>
        <w:t xml:space="preserve"> online </w:t>
      </w:r>
      <w:r w:rsidR="00F40963" w:rsidRPr="00F90FBE">
        <w:t>sources.</w:t>
      </w:r>
    </w:p>
    <w:p w:rsidR="00A5771F" w:rsidRDefault="00A5771F" w:rsidP="00DE412D"/>
    <w:p w:rsidR="00A5771F" w:rsidRDefault="00A5771F" w:rsidP="00A5771F">
      <w:r>
        <w:t>Over the years, students presented their Urban Geography term paper research at various academic events, including the university-wide Research Expo and departmental senior project presentations.  In addition, you may consider including the findings and results of this term paper project in your portfolio to demonstrate your ability to conduct research on ongoing urban change.</w:t>
      </w:r>
    </w:p>
    <w:p w:rsidR="00195BEC" w:rsidRPr="00F90FBE" w:rsidRDefault="00F40963" w:rsidP="00DE412D">
      <w:r w:rsidRPr="00F90FBE">
        <w:lastRenderedPageBreak/>
        <w:t xml:space="preserve">  </w:t>
      </w:r>
    </w:p>
    <w:p w:rsidR="00820F0D" w:rsidRPr="00F90FBE" w:rsidRDefault="00195BEC" w:rsidP="00DE412D">
      <w:r w:rsidRPr="00F90FBE">
        <w:t>Examples of term paper research topics</w:t>
      </w:r>
      <w:r w:rsidR="005164A4" w:rsidRPr="00F90FBE">
        <w:t>:</w:t>
      </w:r>
    </w:p>
    <w:p w:rsidR="00BC457F" w:rsidRDefault="00447283" w:rsidP="00DE412D">
      <w:r w:rsidRPr="00F90FBE">
        <w:t xml:space="preserve">. urban renewals </w:t>
      </w:r>
      <w:r w:rsidR="009A47C9">
        <w:t xml:space="preserve">– </w:t>
      </w:r>
      <w:r w:rsidR="0006704F">
        <w:t xml:space="preserve">downtown business improvement districts, </w:t>
      </w:r>
      <w:r w:rsidR="00BC457F">
        <w:t>Over-the-Rhine in Cincinnati</w:t>
      </w:r>
      <w:r w:rsidR="00E4406C">
        <w:t>, Cleveland Healthtech Corridor</w:t>
      </w:r>
      <w:r w:rsidR="00FD040A" w:rsidRPr="00F90FBE">
        <w:t xml:space="preserve"> </w:t>
      </w:r>
    </w:p>
    <w:p w:rsidR="00FD040A" w:rsidRPr="00F90FBE" w:rsidRDefault="00BC457F" w:rsidP="00DE412D">
      <w:r>
        <w:t xml:space="preserve">. </w:t>
      </w:r>
      <w:r w:rsidR="00DB755C" w:rsidRPr="00F90FBE">
        <w:t>decentral</w:t>
      </w:r>
      <w:r w:rsidR="008F3553" w:rsidRPr="00F90FBE">
        <w:t>ization and deindustrialization</w:t>
      </w:r>
      <w:r>
        <w:t xml:space="preserve"> in traditional manufacturing towns in the US</w:t>
      </w:r>
      <w:r w:rsidR="00DB755C" w:rsidRPr="00F90FBE">
        <w:t xml:space="preserve"> Northeast/Midwest</w:t>
      </w:r>
      <w:r w:rsidR="0006704F">
        <w:t xml:space="preserve"> – the Mistake by the Lake</w:t>
      </w:r>
      <w:r w:rsidR="00D04884">
        <w:t>, GM assembly in Moraine</w:t>
      </w:r>
      <w:r w:rsidR="002F1B49">
        <w:t xml:space="preserve"> </w:t>
      </w:r>
    </w:p>
    <w:p w:rsidR="00BC457F" w:rsidRDefault="00C51158" w:rsidP="00DE412D">
      <w:r w:rsidRPr="00F90FBE">
        <w:t xml:space="preserve">. </w:t>
      </w:r>
      <w:r w:rsidR="00E04AA6">
        <w:t>pro-growth</w:t>
      </w:r>
      <w:r w:rsidR="00DF1C3A">
        <w:t xml:space="preserve"> urban </w:t>
      </w:r>
      <w:r w:rsidR="0006704F">
        <w:t xml:space="preserve">initiatives – </w:t>
      </w:r>
      <w:r w:rsidR="00E4406C">
        <w:rPr>
          <w:rFonts w:ascii="Times" w:hAnsi="Times" w:cs="Times"/>
          <w:color w:val="101010"/>
        </w:rPr>
        <w:t xml:space="preserve">Columbus 2020, </w:t>
      </w:r>
      <w:r w:rsidR="0006704F">
        <w:t>Comeback City,</w:t>
      </w:r>
      <w:r w:rsidR="00E04AA6">
        <w:t xml:space="preserve"> Global Cleveland</w:t>
      </w:r>
      <w:r w:rsidR="0006704F">
        <w:t xml:space="preserve"> Initiative,</w:t>
      </w:r>
      <w:r w:rsidR="00BC457F">
        <w:t xml:space="preserve"> </w:t>
      </w:r>
      <w:r w:rsidR="00BC457F" w:rsidRPr="004E3766">
        <w:t>GO Cincinnati Growth and Opportunities Project</w:t>
      </w:r>
    </w:p>
    <w:p w:rsidR="00E20AC6" w:rsidRPr="00F90FBE" w:rsidRDefault="00E20AC6" w:rsidP="00DE412D">
      <w:r w:rsidRPr="00F90FBE">
        <w:t xml:space="preserve">. </w:t>
      </w:r>
      <w:r w:rsidR="00E4406C">
        <w:t>places</w:t>
      </w:r>
      <w:r w:rsidR="0006704F">
        <w:t xml:space="preserve"> to promote</w:t>
      </w:r>
      <w:r w:rsidR="00D018D8">
        <w:t xml:space="preserve"> </w:t>
      </w:r>
      <w:r w:rsidR="000606E8" w:rsidRPr="00F90FBE">
        <w:t>urban tourism</w:t>
      </w:r>
      <w:r w:rsidR="00D018D8">
        <w:t xml:space="preserve">, </w:t>
      </w:r>
      <w:r w:rsidR="0006704F">
        <w:t>ethnic traditions</w:t>
      </w:r>
      <w:r w:rsidR="000606E8" w:rsidRPr="00F90FBE">
        <w:t xml:space="preserve"> and</w:t>
      </w:r>
      <w:r w:rsidR="0006704F">
        <w:t>/or</w:t>
      </w:r>
      <w:r w:rsidR="000606E8" w:rsidRPr="00F90FBE">
        <w:t xml:space="preserve"> historic preservation</w:t>
      </w:r>
      <w:r w:rsidR="002F1B49">
        <w:t xml:space="preserve"> – ArtWalk in Tremont, Ukraine Village in Parma</w:t>
      </w:r>
      <w:r w:rsidR="00E4406C">
        <w:t xml:space="preserve">, The </w:t>
      </w:r>
      <w:r w:rsidR="000606E8" w:rsidRPr="00F90FBE">
        <w:t xml:space="preserve"> </w:t>
      </w:r>
      <w:r w:rsidR="00E4406C">
        <w:t>Short North</w:t>
      </w:r>
    </w:p>
    <w:p w:rsidR="005A6C5B" w:rsidRPr="00F90FBE" w:rsidRDefault="005A6C5B" w:rsidP="00DE412D">
      <w:r w:rsidRPr="00F90FBE">
        <w:t xml:space="preserve">. </w:t>
      </w:r>
      <w:r w:rsidR="005164A4" w:rsidRPr="00F90FBE">
        <w:t xml:space="preserve">economic impact </w:t>
      </w:r>
      <w:r w:rsidR="004A1721" w:rsidRPr="00F90FBE">
        <w:t xml:space="preserve">of </w:t>
      </w:r>
      <w:r w:rsidRPr="00F90FBE">
        <w:t xml:space="preserve">professional sports </w:t>
      </w:r>
      <w:r w:rsidR="004A1721" w:rsidRPr="00F90FBE">
        <w:t>teams</w:t>
      </w:r>
      <w:r w:rsidR="00DB755C" w:rsidRPr="00F90FBE">
        <w:t xml:space="preserve"> and (inter)national</w:t>
      </w:r>
      <w:r w:rsidR="004A1721" w:rsidRPr="00F90FBE">
        <w:t xml:space="preserve"> sports competitions</w:t>
      </w:r>
      <w:r w:rsidR="00E4406C">
        <w:t xml:space="preserve"> – NBA in Cleveland, college football in Columbus</w:t>
      </w:r>
    </w:p>
    <w:p w:rsidR="009A3B78" w:rsidRPr="00F90FBE" w:rsidRDefault="009A3B78" w:rsidP="009A3B78">
      <w:pPr>
        <w:pStyle w:val="Heading3"/>
        <w:rPr>
          <w:b w:val="0"/>
          <w:szCs w:val="24"/>
        </w:rPr>
      </w:pPr>
      <w:r w:rsidRPr="00F90FBE">
        <w:rPr>
          <w:b w:val="0"/>
          <w:szCs w:val="24"/>
        </w:rPr>
        <w:t>. Hispanic and African immigrants in large Ohio cities</w:t>
      </w:r>
      <w:r w:rsidR="00E4672F">
        <w:rPr>
          <w:b w:val="0"/>
          <w:szCs w:val="24"/>
        </w:rPr>
        <w:t xml:space="preserve"> – Somali W</w:t>
      </w:r>
      <w:r>
        <w:rPr>
          <w:b w:val="0"/>
          <w:szCs w:val="24"/>
        </w:rPr>
        <w:t>orld in Columbus</w:t>
      </w:r>
      <w:r w:rsidR="00C35EA9">
        <w:rPr>
          <w:b w:val="0"/>
          <w:szCs w:val="24"/>
        </w:rPr>
        <w:t>, Puerto Rican communities in Lorain, Mexican communities in Toledo</w:t>
      </w:r>
    </w:p>
    <w:p w:rsidR="00897DE6" w:rsidRPr="00594A61" w:rsidRDefault="00897DE6" w:rsidP="00897DE6"/>
    <w:p w:rsidR="00E4406C" w:rsidRDefault="00E4406C" w:rsidP="00897DE6">
      <w:pPr>
        <w:rPr>
          <w:b/>
        </w:rPr>
      </w:pPr>
    </w:p>
    <w:p w:rsidR="00820F0D" w:rsidRPr="00594A61" w:rsidRDefault="00820F0D" w:rsidP="00897DE6">
      <w:r w:rsidRPr="00594A61">
        <w:rPr>
          <w:b/>
        </w:rPr>
        <w:t>Course Outline and Reading Assignments</w:t>
      </w:r>
    </w:p>
    <w:p w:rsidR="00820F0D" w:rsidRPr="00594A61" w:rsidRDefault="00820F0D">
      <w:r w:rsidRPr="00594A61">
        <w:t>These lecture topics are subject to change and changes, if any, will be announced in class.</w:t>
      </w:r>
    </w:p>
    <w:p w:rsidR="00594A61" w:rsidRPr="00594A61" w:rsidRDefault="00594A61" w:rsidP="00594A61">
      <w:r>
        <w:t>“Chapter” and “pp.” denote</w:t>
      </w:r>
      <w:r w:rsidRPr="00594A61">
        <w:t xml:space="preserve"> readings in your textbook.  </w:t>
      </w:r>
      <w:r>
        <w:t>All “class reading” articles are</w:t>
      </w:r>
      <w:r w:rsidRPr="00594A61">
        <w:t xml:space="preserve"> available on Blackboar</w:t>
      </w:r>
      <w:r>
        <w:t>d</w:t>
      </w:r>
      <w:r w:rsidRPr="00594A61">
        <w:t>.</w:t>
      </w:r>
      <w:r w:rsidR="005D297C">
        <w:t xml:space="preserve">  </w:t>
      </w:r>
      <w:r w:rsidR="005D297C" w:rsidRPr="00F90FBE">
        <w:t>It is necessary that you read the assigned readings.  The readings will lead you to participate in class discussion and provide you with an initial background for your term paper</w:t>
      </w:r>
      <w:r w:rsidR="005D297C">
        <w:t xml:space="preserve"> research</w:t>
      </w:r>
      <w:r w:rsidR="005D297C" w:rsidRPr="00F90FBE">
        <w:t>.</w:t>
      </w:r>
      <w:r w:rsidRPr="00594A61">
        <w:t xml:space="preserve">  </w:t>
      </w:r>
    </w:p>
    <w:p w:rsidR="00D04884" w:rsidRDefault="00D04884">
      <w:pPr>
        <w:rPr>
          <w:b/>
        </w:rPr>
      </w:pPr>
    </w:p>
    <w:p w:rsidR="00BD467E" w:rsidRPr="00594A61" w:rsidRDefault="00BD467E">
      <w:pPr>
        <w:rPr>
          <w:b/>
        </w:rPr>
      </w:pPr>
      <w:r w:rsidRPr="00594A61">
        <w:rPr>
          <w:b/>
        </w:rPr>
        <w:t>Section I  Introduction</w:t>
      </w:r>
    </w:p>
    <w:p w:rsidR="00BD467E" w:rsidRPr="00594A61" w:rsidRDefault="00BD467E"/>
    <w:p w:rsidR="00820F0D" w:rsidRPr="00594A61" w:rsidRDefault="00820F0D">
      <w:r w:rsidRPr="00594A61">
        <w:t xml:space="preserve">1. </w:t>
      </w:r>
      <w:r w:rsidR="002748DD" w:rsidRPr="00594A61">
        <w:t>The City</w:t>
      </w:r>
      <w:r w:rsidRPr="00594A61">
        <w:t xml:space="preserve"> (</w:t>
      </w:r>
      <w:r w:rsidR="00BD467E" w:rsidRPr="00594A61">
        <w:t xml:space="preserve">chapter </w:t>
      </w:r>
      <w:r w:rsidR="009C28F1" w:rsidRPr="00594A61">
        <w:t>1</w:t>
      </w:r>
      <w:r w:rsidRPr="00594A61">
        <w:t>)</w:t>
      </w:r>
    </w:p>
    <w:p w:rsidR="00BD467E" w:rsidRPr="00594A61" w:rsidRDefault="00BD467E">
      <w:r w:rsidRPr="00594A61">
        <w:tab/>
      </w:r>
      <w:r w:rsidR="002748DD" w:rsidRPr="00594A61">
        <w:t>urban areas</w:t>
      </w:r>
    </w:p>
    <w:p w:rsidR="00820F0D" w:rsidRPr="00594A61" w:rsidRDefault="00820F0D">
      <w:r w:rsidRPr="00594A61">
        <w:tab/>
        <w:t>urban changes</w:t>
      </w:r>
    </w:p>
    <w:p w:rsidR="00820F0D" w:rsidRPr="00594A61" w:rsidRDefault="00BD467E">
      <w:r w:rsidRPr="00594A61">
        <w:tab/>
      </w:r>
      <w:r w:rsidR="008B0351" w:rsidRPr="00594A61">
        <w:t xml:space="preserve">major </w:t>
      </w:r>
      <w:r w:rsidRPr="00594A61">
        <w:t>approaches in</w:t>
      </w:r>
      <w:r w:rsidR="005164A4" w:rsidRPr="00594A61">
        <w:t xml:space="preserve"> Urban G</w:t>
      </w:r>
      <w:r w:rsidR="00820F0D" w:rsidRPr="00594A61">
        <w:t>eography</w:t>
      </w:r>
    </w:p>
    <w:p w:rsidR="00BD467E" w:rsidRDefault="00BE33BA">
      <w:r w:rsidRPr="00594A61">
        <w:t xml:space="preserve">class </w:t>
      </w:r>
      <w:r>
        <w:t>reading 1</w:t>
      </w:r>
      <w:r w:rsidRPr="00594A61">
        <w:t>:</w:t>
      </w:r>
      <w:r>
        <w:t xml:space="preserve"> Sean Posey, 2013, “Ohio’s cloudy future: the decline of the Big Eight and the Buckeye State”</w:t>
      </w:r>
    </w:p>
    <w:p w:rsidR="00BE33BA" w:rsidRDefault="009611CD">
      <w:r w:rsidRPr="00594A61">
        <w:t xml:space="preserve">class </w:t>
      </w:r>
      <w:r>
        <w:t>reading 1-1: Wells Fargo, 2016, “Cleveland retools its economy”</w:t>
      </w:r>
    </w:p>
    <w:p w:rsidR="009611CD" w:rsidRPr="00594A61" w:rsidRDefault="009611CD"/>
    <w:p w:rsidR="00BD467E" w:rsidRPr="00594A61" w:rsidRDefault="00BD467E">
      <w:pPr>
        <w:rPr>
          <w:b/>
        </w:rPr>
      </w:pPr>
      <w:r w:rsidRPr="00594A61">
        <w:rPr>
          <w:b/>
        </w:rPr>
        <w:t>Section II  Urban Systems</w:t>
      </w:r>
    </w:p>
    <w:p w:rsidR="00BD467E" w:rsidRPr="00594A61" w:rsidRDefault="00BD467E"/>
    <w:p w:rsidR="00BD467E" w:rsidRPr="00594A61" w:rsidRDefault="00820F0D">
      <w:r w:rsidRPr="00594A61">
        <w:t xml:space="preserve">2. </w:t>
      </w:r>
      <w:r w:rsidR="00BD467E" w:rsidRPr="00594A61">
        <w:t>Early Cities and Urban Growth (</w:t>
      </w:r>
      <w:r w:rsidR="009C28F1" w:rsidRPr="00594A61">
        <w:t>chapter 2</w:t>
      </w:r>
      <w:r w:rsidR="00BD467E" w:rsidRPr="00594A61">
        <w:t>)</w:t>
      </w:r>
    </w:p>
    <w:p w:rsidR="00BD467E" w:rsidRPr="00594A61" w:rsidRDefault="00BD467E">
      <w:r w:rsidRPr="00594A61">
        <w:tab/>
      </w:r>
      <w:r w:rsidR="008B0351" w:rsidRPr="00594A61">
        <w:t>theories of urban origin</w:t>
      </w:r>
    </w:p>
    <w:p w:rsidR="008B0351" w:rsidRPr="00594A61" w:rsidRDefault="008D7525">
      <w:r w:rsidRPr="00594A61">
        <w:tab/>
      </w:r>
      <w:r w:rsidR="00783D5F" w:rsidRPr="00594A61">
        <w:t xml:space="preserve">global </w:t>
      </w:r>
      <w:r w:rsidRPr="00594A61">
        <w:t>urban development history</w:t>
      </w:r>
    </w:p>
    <w:p w:rsidR="00BD467E" w:rsidRPr="00594A61" w:rsidRDefault="00824838" w:rsidP="008B0351">
      <w:pPr>
        <w:ind w:firstLine="720"/>
      </w:pPr>
      <w:r w:rsidRPr="00594A61">
        <w:t xml:space="preserve">urbanization </w:t>
      </w:r>
      <w:r w:rsidR="008D7525" w:rsidRPr="00594A61">
        <w:t>economies</w:t>
      </w:r>
      <w:r w:rsidRPr="00594A61">
        <w:t xml:space="preserve"> </w:t>
      </w:r>
      <w:r w:rsidR="00043A87" w:rsidRPr="00594A61">
        <w:t>– externalities</w:t>
      </w:r>
    </w:p>
    <w:p w:rsidR="007F1D36" w:rsidRPr="00594A61" w:rsidRDefault="007F1D36">
      <w:r w:rsidRPr="00594A61">
        <w:t xml:space="preserve">video: </w:t>
      </w:r>
      <w:r w:rsidRPr="00594A61">
        <w:rPr>
          <w:i/>
        </w:rPr>
        <w:t>The City</w:t>
      </w:r>
    </w:p>
    <w:p w:rsidR="00BD467E" w:rsidRPr="00594A61" w:rsidRDefault="00BD467E">
      <w:r w:rsidRPr="00594A61">
        <w:tab/>
      </w:r>
    </w:p>
    <w:p w:rsidR="00820F0D" w:rsidRPr="00594A61" w:rsidRDefault="00BD467E">
      <w:r w:rsidRPr="00594A61">
        <w:t xml:space="preserve">3. </w:t>
      </w:r>
      <w:r w:rsidR="00820F0D" w:rsidRPr="00594A61">
        <w:t>Urban System</w:t>
      </w:r>
      <w:r w:rsidR="00783D5F" w:rsidRPr="00594A61">
        <w:t>s</w:t>
      </w:r>
      <w:r w:rsidR="00820F0D" w:rsidRPr="00594A61">
        <w:t xml:space="preserve"> (</w:t>
      </w:r>
      <w:r w:rsidR="00305E12" w:rsidRPr="00594A61">
        <w:t>chapter</w:t>
      </w:r>
      <w:r w:rsidR="003162C3" w:rsidRPr="00594A61">
        <w:t xml:space="preserve"> </w:t>
      </w:r>
      <w:r w:rsidR="00BE61B3" w:rsidRPr="00594A61">
        <w:t>3</w:t>
      </w:r>
      <w:r w:rsidR="009C28F1" w:rsidRPr="00594A61">
        <w:t>)</w:t>
      </w:r>
    </w:p>
    <w:p w:rsidR="00BD467E" w:rsidRPr="00594A61" w:rsidRDefault="00BD467E">
      <w:r w:rsidRPr="00594A61">
        <w:tab/>
        <w:t>central place theory</w:t>
      </w:r>
    </w:p>
    <w:p w:rsidR="00EE7AF6" w:rsidRPr="00594A61" w:rsidRDefault="00EE7AF6">
      <w:r w:rsidRPr="00594A61">
        <w:tab/>
        <w:t>primate city</w:t>
      </w:r>
    </w:p>
    <w:p w:rsidR="00820F0D" w:rsidRPr="00594A61" w:rsidRDefault="00820F0D">
      <w:r w:rsidRPr="00594A61">
        <w:tab/>
      </w:r>
      <w:r w:rsidR="00BD467E" w:rsidRPr="00594A61">
        <w:t xml:space="preserve">national </w:t>
      </w:r>
      <w:r w:rsidR="00195FEB" w:rsidRPr="00594A61">
        <w:t>urban hierarchy</w:t>
      </w:r>
    </w:p>
    <w:p w:rsidR="00820F0D" w:rsidRPr="00594A61" w:rsidRDefault="00820F0D">
      <w:r w:rsidRPr="00594A61">
        <w:tab/>
      </w:r>
    </w:p>
    <w:p w:rsidR="00BD467E" w:rsidRPr="00594A61" w:rsidRDefault="00BD467E">
      <w:r w:rsidRPr="00594A61">
        <w:lastRenderedPageBreak/>
        <w:t>4</w:t>
      </w:r>
      <w:r w:rsidR="00820F0D" w:rsidRPr="00594A61">
        <w:t xml:space="preserve">. </w:t>
      </w:r>
      <w:r w:rsidRPr="00594A61">
        <w:t>Urban Development History of the US (</w:t>
      </w:r>
      <w:r w:rsidR="002E1048" w:rsidRPr="00594A61">
        <w:t>chapter 3</w:t>
      </w:r>
      <w:r w:rsidRPr="00594A61">
        <w:t>)</w:t>
      </w:r>
    </w:p>
    <w:p w:rsidR="00043A87" w:rsidRPr="00594A61" w:rsidRDefault="00043A87" w:rsidP="00043A87">
      <w:pPr>
        <w:ind w:firstLine="720"/>
      </w:pPr>
      <w:r w:rsidRPr="00594A61">
        <w:t>urban growth in the US</w:t>
      </w:r>
    </w:p>
    <w:p w:rsidR="00043A87" w:rsidRPr="00594A61" w:rsidRDefault="00043A87" w:rsidP="00043A87">
      <w:pPr>
        <w:ind w:firstLine="720"/>
      </w:pPr>
      <w:r w:rsidRPr="00594A61">
        <w:t>American urban hierarchy</w:t>
      </w:r>
    </w:p>
    <w:p w:rsidR="00043A87" w:rsidRPr="00594A61" w:rsidRDefault="00043A87" w:rsidP="00043A87">
      <w:pPr>
        <w:ind w:firstLine="720"/>
      </w:pPr>
      <w:r w:rsidRPr="00594A61">
        <w:t>rise and fall of Ohio cities</w:t>
      </w:r>
      <w:r w:rsidR="00BD467E" w:rsidRPr="00594A61">
        <w:tab/>
      </w:r>
    </w:p>
    <w:p w:rsidR="00BA5286" w:rsidRPr="00594A61" w:rsidRDefault="00BA5286" w:rsidP="00BA5286">
      <w:r w:rsidRPr="00594A61">
        <w:t xml:space="preserve">video: </w:t>
      </w:r>
      <w:r w:rsidRPr="00594A61">
        <w:rPr>
          <w:i/>
        </w:rPr>
        <w:t>The World That Moses Built</w:t>
      </w:r>
    </w:p>
    <w:p w:rsidR="00EF6B9D" w:rsidRDefault="00EF6B9D"/>
    <w:p w:rsidR="00230FB5" w:rsidRPr="00594A61" w:rsidRDefault="00230FB5"/>
    <w:p w:rsidR="00EF6B9D" w:rsidRPr="00594A61" w:rsidRDefault="00EF6B9D">
      <w:pPr>
        <w:rPr>
          <w:b/>
        </w:rPr>
      </w:pPr>
      <w:r w:rsidRPr="00594A61">
        <w:rPr>
          <w:b/>
        </w:rPr>
        <w:t>Section III  Urban Spaces</w:t>
      </w:r>
    </w:p>
    <w:p w:rsidR="00EF6B9D" w:rsidRPr="00594A61" w:rsidRDefault="00EF6B9D"/>
    <w:p w:rsidR="00820F0D" w:rsidRPr="00594A61" w:rsidRDefault="00EF6B9D">
      <w:r w:rsidRPr="00594A61">
        <w:t xml:space="preserve">5. </w:t>
      </w:r>
      <w:r w:rsidR="00820F0D" w:rsidRPr="00594A61">
        <w:t>Urban Spatial Structure (chapter</w:t>
      </w:r>
      <w:r w:rsidRPr="00594A61">
        <w:t xml:space="preserve"> </w:t>
      </w:r>
      <w:r w:rsidR="00466EEA">
        <w:t>7</w:t>
      </w:r>
      <w:r w:rsidR="009C28F1" w:rsidRPr="00594A61">
        <w:t>)</w:t>
      </w:r>
    </w:p>
    <w:p w:rsidR="00EF6B9D" w:rsidRPr="00594A61" w:rsidRDefault="00820F0D">
      <w:r w:rsidRPr="00594A61">
        <w:tab/>
      </w:r>
      <w:r w:rsidR="00EF6B9D" w:rsidRPr="00594A61">
        <w:t xml:space="preserve">urban </w:t>
      </w:r>
      <w:r w:rsidRPr="00594A61">
        <w:t>land use</w:t>
      </w:r>
    </w:p>
    <w:p w:rsidR="00820F0D" w:rsidRPr="00594A61" w:rsidRDefault="00EF6B9D">
      <w:r w:rsidRPr="00594A61">
        <w:tab/>
        <w:t>ecological</w:t>
      </w:r>
      <w:r w:rsidR="00820F0D" w:rsidRPr="00594A61">
        <w:t xml:space="preserve"> </w:t>
      </w:r>
      <w:r w:rsidR="00A611BD" w:rsidRPr="00594A61">
        <w:t>urban models</w:t>
      </w:r>
    </w:p>
    <w:p w:rsidR="002E1048" w:rsidRPr="00594A61" w:rsidRDefault="002E1048" w:rsidP="002E1048">
      <w:pPr>
        <w:ind w:firstLine="720"/>
      </w:pPr>
      <w:r w:rsidRPr="00594A61">
        <w:t>cognitive maps and time-space routines</w:t>
      </w:r>
    </w:p>
    <w:p w:rsidR="00820F0D" w:rsidRPr="00594A61" w:rsidRDefault="003162C3">
      <w:r w:rsidRPr="00594A61">
        <w:tab/>
      </w:r>
      <w:r w:rsidR="00820F0D" w:rsidRPr="00594A61">
        <w:tab/>
      </w:r>
    </w:p>
    <w:p w:rsidR="00A611BD" w:rsidRPr="00594A61" w:rsidRDefault="00A611BD">
      <w:r w:rsidRPr="00594A61">
        <w:t xml:space="preserve">6. </w:t>
      </w:r>
      <w:r w:rsidR="003162C3" w:rsidRPr="00594A61">
        <w:t>Urban Sprawl</w:t>
      </w:r>
      <w:r w:rsidR="009C28F1" w:rsidRPr="00594A61">
        <w:t xml:space="preserve"> (chapter </w:t>
      </w:r>
      <w:r w:rsidR="00466EEA">
        <w:t>8</w:t>
      </w:r>
      <w:r w:rsidR="00811025" w:rsidRPr="00594A61">
        <w:t>)</w:t>
      </w:r>
    </w:p>
    <w:p w:rsidR="00811025" w:rsidRPr="00594A61" w:rsidRDefault="00811025">
      <w:r w:rsidRPr="00594A61">
        <w:tab/>
        <w:t>housing markets</w:t>
      </w:r>
    </w:p>
    <w:p w:rsidR="002E1048" w:rsidRPr="00594A61" w:rsidRDefault="002E1048" w:rsidP="002E1048">
      <w:pPr>
        <w:ind w:firstLine="720"/>
      </w:pPr>
      <w:r w:rsidRPr="00594A61">
        <w:t>residential segregation</w:t>
      </w:r>
    </w:p>
    <w:p w:rsidR="00811025" w:rsidRPr="00594A61" w:rsidRDefault="00811025" w:rsidP="00811025">
      <w:pPr>
        <w:ind w:firstLine="720"/>
      </w:pPr>
      <w:r w:rsidRPr="00594A61">
        <w:t>suburbanization</w:t>
      </w:r>
    </w:p>
    <w:p w:rsidR="00423FCB" w:rsidRPr="00594A61" w:rsidRDefault="00423FCB"/>
    <w:p w:rsidR="00A611BD" w:rsidRPr="00594A61" w:rsidRDefault="00811025">
      <w:r w:rsidRPr="00594A61">
        <w:t xml:space="preserve">7. </w:t>
      </w:r>
      <w:r w:rsidR="00A611BD" w:rsidRPr="00594A61">
        <w:t xml:space="preserve">Urban Planning (chapter </w:t>
      </w:r>
      <w:r w:rsidR="0024369D" w:rsidRPr="00594A61">
        <w:t>1</w:t>
      </w:r>
      <w:r w:rsidR="00466EEA">
        <w:t>2</w:t>
      </w:r>
      <w:r w:rsidR="00A611BD" w:rsidRPr="00594A61">
        <w:t>)</w:t>
      </w:r>
    </w:p>
    <w:p w:rsidR="00E20AC6" w:rsidRPr="00594A61" w:rsidRDefault="00E20AC6">
      <w:r w:rsidRPr="00594A61">
        <w:tab/>
      </w:r>
      <w:r w:rsidR="001C0607" w:rsidRPr="00594A61">
        <w:t>evolution</w:t>
      </w:r>
      <w:r w:rsidRPr="00594A61">
        <w:t xml:space="preserve"> of modern planning</w:t>
      </w:r>
    </w:p>
    <w:p w:rsidR="00E20AC6" w:rsidRPr="00594A61" w:rsidRDefault="00E20AC6" w:rsidP="00E20AC6">
      <w:r w:rsidRPr="00594A61">
        <w:tab/>
        <w:t xml:space="preserve">management of urban </w:t>
      </w:r>
      <w:r w:rsidR="0055568C" w:rsidRPr="00594A61">
        <w:t>growth</w:t>
      </w:r>
    </w:p>
    <w:p w:rsidR="00A611BD" w:rsidRPr="00594A61" w:rsidRDefault="00A611BD">
      <w:r w:rsidRPr="00594A61">
        <w:tab/>
      </w:r>
      <w:r w:rsidR="008A6E8A" w:rsidRPr="00594A61">
        <w:t>Pruitt-Igoe public housing project</w:t>
      </w:r>
    </w:p>
    <w:p w:rsidR="00897DE6" w:rsidRPr="00594A61" w:rsidRDefault="008A6E8A">
      <w:pPr>
        <w:rPr>
          <w:b/>
        </w:rPr>
      </w:pPr>
      <w:r w:rsidRPr="00594A61">
        <w:t xml:space="preserve">video: </w:t>
      </w:r>
      <w:r w:rsidRPr="00594A61">
        <w:rPr>
          <w:i/>
        </w:rPr>
        <w:t>The Pruitt-Igoe Myth</w:t>
      </w:r>
    </w:p>
    <w:p w:rsidR="00897DE6" w:rsidRPr="00594A61" w:rsidRDefault="00897DE6">
      <w:pPr>
        <w:rPr>
          <w:b/>
        </w:rPr>
      </w:pPr>
    </w:p>
    <w:p w:rsidR="008A6E8A" w:rsidRPr="00594A61" w:rsidRDefault="008A6E8A">
      <w:pPr>
        <w:rPr>
          <w:b/>
        </w:rPr>
      </w:pPr>
    </w:p>
    <w:p w:rsidR="00811025" w:rsidRPr="00594A61" w:rsidRDefault="00811025">
      <w:pPr>
        <w:rPr>
          <w:b/>
        </w:rPr>
      </w:pPr>
      <w:r w:rsidRPr="00594A61">
        <w:rPr>
          <w:b/>
        </w:rPr>
        <w:t>Section IV  Urban Problems</w:t>
      </w:r>
    </w:p>
    <w:p w:rsidR="00811025" w:rsidRPr="00594A61" w:rsidRDefault="00811025"/>
    <w:p w:rsidR="00811025" w:rsidRPr="00594A61" w:rsidRDefault="00860401">
      <w:r w:rsidRPr="00594A61">
        <w:t xml:space="preserve">8. Decline of </w:t>
      </w:r>
      <w:r w:rsidR="004E79EC" w:rsidRPr="00594A61">
        <w:t>Industrial Cities</w:t>
      </w:r>
      <w:r w:rsidR="00811025" w:rsidRPr="00594A61">
        <w:t xml:space="preserve"> (chapter </w:t>
      </w:r>
      <w:r w:rsidR="0049442D">
        <w:t>9</w:t>
      </w:r>
      <w:r w:rsidR="00811025" w:rsidRPr="00594A61">
        <w:t>)</w:t>
      </w:r>
    </w:p>
    <w:p w:rsidR="00811025" w:rsidRPr="00594A61" w:rsidRDefault="00811025">
      <w:r w:rsidRPr="00594A61">
        <w:tab/>
        <w:t>global economic restructuring</w:t>
      </w:r>
    </w:p>
    <w:p w:rsidR="00811025" w:rsidRPr="00594A61" w:rsidRDefault="00811025">
      <w:r w:rsidRPr="00594A61">
        <w:tab/>
        <w:t>deindustrialization</w:t>
      </w:r>
    </w:p>
    <w:p w:rsidR="00602802" w:rsidRPr="00594A61" w:rsidRDefault="00602802">
      <w:r w:rsidRPr="00594A61">
        <w:tab/>
      </w:r>
      <w:r w:rsidR="005F262A" w:rsidRPr="00594A61">
        <w:t>urban decline</w:t>
      </w:r>
    </w:p>
    <w:p w:rsidR="00C809CA" w:rsidRPr="00594A61" w:rsidRDefault="00C809CA" w:rsidP="0095279A">
      <w:r w:rsidRPr="00594A61">
        <w:t xml:space="preserve">video: </w:t>
      </w:r>
      <w:r w:rsidR="00B872F3" w:rsidRPr="00594A61">
        <w:rPr>
          <w:i/>
        </w:rPr>
        <w:t>Roger &amp; Me</w:t>
      </w:r>
    </w:p>
    <w:p w:rsidR="00602226" w:rsidRPr="00594A61" w:rsidRDefault="0095279A" w:rsidP="00602226">
      <w:r w:rsidRPr="00594A61">
        <w:t xml:space="preserve">class </w:t>
      </w:r>
      <w:r w:rsidR="00B14C6D">
        <w:t xml:space="preserve">reading </w:t>
      </w:r>
      <w:r w:rsidR="00BE33BA">
        <w:t>8</w:t>
      </w:r>
      <w:r w:rsidRPr="00594A61">
        <w:t xml:space="preserve">: </w:t>
      </w:r>
      <w:r w:rsidR="00735862">
        <w:t xml:space="preserve">Barney </w:t>
      </w:r>
      <w:r w:rsidR="00602226" w:rsidRPr="00594A61">
        <w:t xml:space="preserve">Warf and Brian Holly, 1997, “The rise and fall and rise of Cleveland,” </w:t>
      </w:r>
      <w:r w:rsidR="00602226" w:rsidRPr="00594A61">
        <w:rPr>
          <w:i/>
        </w:rPr>
        <w:t>Annals of the American Academy of Political and Social Science</w:t>
      </w:r>
      <w:r w:rsidR="00602226" w:rsidRPr="00594A61">
        <w:t>, 551, pp.208-221.</w:t>
      </w:r>
    </w:p>
    <w:p w:rsidR="00602226" w:rsidRPr="00594A61" w:rsidRDefault="00602226" w:rsidP="0095279A"/>
    <w:p w:rsidR="00820F0D" w:rsidRPr="00594A61" w:rsidRDefault="00811025">
      <w:r w:rsidRPr="00594A61">
        <w:t>9</w:t>
      </w:r>
      <w:r w:rsidR="00820F0D" w:rsidRPr="00594A61">
        <w:t xml:space="preserve">. Urban Poverty </w:t>
      </w:r>
      <w:r w:rsidR="00825F6A">
        <w:t xml:space="preserve">and Spatial Mismatch </w:t>
      </w:r>
      <w:r w:rsidR="00820F0D" w:rsidRPr="00594A61">
        <w:t>(</w:t>
      </w:r>
      <w:r w:rsidRPr="00594A61">
        <w:t xml:space="preserve">chapter </w:t>
      </w:r>
      <w:r w:rsidR="00466EEA">
        <w:t>9</w:t>
      </w:r>
      <w:r w:rsidR="00820F0D" w:rsidRPr="00594A61">
        <w:t>)</w:t>
      </w:r>
    </w:p>
    <w:p w:rsidR="00602802" w:rsidRPr="00594A61" w:rsidRDefault="00602802" w:rsidP="00602802">
      <w:pPr>
        <w:ind w:firstLine="720"/>
      </w:pPr>
      <w:r w:rsidRPr="00594A61">
        <w:t>urban fiscal crisis</w:t>
      </w:r>
    </w:p>
    <w:p w:rsidR="00820F0D" w:rsidRPr="00594A61" w:rsidRDefault="00C302E3" w:rsidP="00811025">
      <w:pPr>
        <w:ind w:firstLine="720"/>
      </w:pPr>
      <w:r w:rsidRPr="00594A61">
        <w:t>metropolitan fragmentation</w:t>
      </w:r>
    </w:p>
    <w:p w:rsidR="00C4485A" w:rsidRPr="00594A61" w:rsidRDefault="00C4485A" w:rsidP="00AB147F">
      <w:pPr>
        <w:tabs>
          <w:tab w:val="left" w:pos="2910"/>
        </w:tabs>
        <w:ind w:firstLine="720"/>
      </w:pPr>
      <w:r w:rsidRPr="00594A61">
        <w:t>spatial mismatch</w:t>
      </w:r>
      <w:r w:rsidR="00825F6A">
        <w:tab/>
      </w:r>
    </w:p>
    <w:p w:rsidR="00825F6A" w:rsidRDefault="00BE33BA" w:rsidP="00AB147F">
      <w:pPr>
        <w:rPr>
          <w:lang w:val="en"/>
        </w:rPr>
      </w:pPr>
      <w:r>
        <w:t>class reading 9</w:t>
      </w:r>
      <w:r w:rsidR="00825F6A" w:rsidRPr="00825F6A">
        <w:t xml:space="preserve">: </w:t>
      </w:r>
      <w:r w:rsidR="00825F6A" w:rsidRPr="00AB147F">
        <w:rPr>
          <w:i/>
        </w:rPr>
        <w:t>Economist</w:t>
      </w:r>
      <w:r w:rsidR="00825F6A" w:rsidRPr="00825F6A">
        <w:t xml:space="preserve">, 2014, </w:t>
      </w:r>
      <w:r w:rsidR="00825F6A" w:rsidRPr="00AB147F">
        <w:t>“</w:t>
      </w:r>
      <w:r w:rsidR="00822575">
        <w:rPr>
          <w:lang w:val="en"/>
        </w:rPr>
        <w:t>The geography of joblessness</w:t>
      </w:r>
      <w:r w:rsidR="00825F6A" w:rsidRPr="00AB147F">
        <w:rPr>
          <w:lang w:val="en"/>
        </w:rPr>
        <w:t xml:space="preserve">” </w:t>
      </w:r>
    </w:p>
    <w:p w:rsidR="00B14C6D" w:rsidRDefault="00BE33BA" w:rsidP="00AB147F">
      <w:pPr>
        <w:rPr>
          <w:lang w:val="en"/>
        </w:rPr>
      </w:pPr>
      <w:r>
        <w:rPr>
          <w:lang w:val="en"/>
        </w:rPr>
        <w:t>class reading 9</w:t>
      </w:r>
      <w:r w:rsidR="00B14C6D">
        <w:rPr>
          <w:lang w:val="en"/>
        </w:rPr>
        <w:t xml:space="preserve">-1: </w:t>
      </w:r>
      <w:r w:rsidR="00B37F81">
        <w:rPr>
          <w:i/>
          <w:lang w:val="en"/>
        </w:rPr>
        <w:t>Atlantic</w:t>
      </w:r>
      <w:r w:rsidR="00B37F81" w:rsidRPr="009A674A">
        <w:rPr>
          <w:lang w:val="en"/>
        </w:rPr>
        <w:t xml:space="preserve">, 2015, </w:t>
      </w:r>
      <w:r w:rsidR="00B14C6D">
        <w:rPr>
          <w:lang w:val="en"/>
        </w:rPr>
        <w:t>“</w:t>
      </w:r>
      <w:r w:rsidR="00B37F81">
        <w:rPr>
          <w:lang w:val="en"/>
        </w:rPr>
        <w:t>How to decimate a city</w:t>
      </w:r>
      <w:r w:rsidR="00B14C6D">
        <w:rPr>
          <w:lang w:val="en"/>
        </w:rPr>
        <w:t xml:space="preserve">” </w:t>
      </w:r>
    </w:p>
    <w:p w:rsidR="00894DFC" w:rsidRDefault="00BE33BA">
      <w:pPr>
        <w:rPr>
          <w:lang w:val="en"/>
        </w:rPr>
      </w:pPr>
      <w:r>
        <w:rPr>
          <w:lang w:val="en"/>
        </w:rPr>
        <w:t>class reading 9</w:t>
      </w:r>
      <w:r w:rsidR="00894DFC">
        <w:rPr>
          <w:lang w:val="en"/>
        </w:rPr>
        <w:t xml:space="preserve">-2: </w:t>
      </w:r>
      <w:r w:rsidR="00894DFC" w:rsidRPr="00ED0985">
        <w:rPr>
          <w:i/>
          <w:lang w:val="en"/>
        </w:rPr>
        <w:t>New Yorker</w:t>
      </w:r>
      <w:r w:rsidR="00894DFC">
        <w:rPr>
          <w:lang w:val="en"/>
        </w:rPr>
        <w:t>, 2015, “Starting over: many Katrina victims left New Orleans for goo</w:t>
      </w:r>
      <w:r w:rsidR="00822575">
        <w:rPr>
          <w:lang w:val="en"/>
        </w:rPr>
        <w:t>d.  What can we learn from the?</w:t>
      </w:r>
      <w:r w:rsidR="00894DFC">
        <w:rPr>
          <w:lang w:val="en"/>
        </w:rPr>
        <w:t xml:space="preserve">” </w:t>
      </w:r>
    </w:p>
    <w:p w:rsidR="00822575" w:rsidRPr="00B37F81" w:rsidRDefault="00822575">
      <w:pPr>
        <w:rPr>
          <w:lang w:val="en"/>
        </w:rPr>
      </w:pPr>
    </w:p>
    <w:p w:rsidR="00230FB5" w:rsidRDefault="00230FB5"/>
    <w:p w:rsidR="00811025" w:rsidRPr="00594A61" w:rsidRDefault="00811025">
      <w:r w:rsidRPr="00594A61">
        <w:lastRenderedPageBreak/>
        <w:t>10</w:t>
      </w:r>
      <w:r w:rsidR="00820F0D" w:rsidRPr="00594A61">
        <w:t xml:space="preserve">. </w:t>
      </w:r>
      <w:r w:rsidR="00D73708">
        <w:t>Global Urban South</w:t>
      </w:r>
      <w:r w:rsidR="00AA57C9">
        <w:t xml:space="preserve"> </w:t>
      </w:r>
      <w:r w:rsidR="0024369D" w:rsidRPr="00594A61">
        <w:t xml:space="preserve">(chapter </w:t>
      </w:r>
      <w:r w:rsidRPr="00594A61">
        <w:t>1</w:t>
      </w:r>
      <w:r w:rsidR="00466EEA">
        <w:t>4</w:t>
      </w:r>
      <w:r w:rsidRPr="00594A61">
        <w:t>)</w:t>
      </w:r>
    </w:p>
    <w:p w:rsidR="004E1E95" w:rsidRPr="00594A61" w:rsidRDefault="00585A73">
      <w:r w:rsidRPr="00594A61">
        <w:tab/>
      </w:r>
      <w:r w:rsidR="004E1E95" w:rsidRPr="00594A61">
        <w:t>(post)colonial cities</w:t>
      </w:r>
      <w:r w:rsidR="001C0607" w:rsidRPr="00594A61">
        <w:t xml:space="preserve"> and metropoles’ satellites</w:t>
      </w:r>
    </w:p>
    <w:p w:rsidR="00811025" w:rsidRPr="00594A61" w:rsidRDefault="00811025">
      <w:r w:rsidRPr="00594A61">
        <w:tab/>
      </w:r>
      <w:r w:rsidR="002F3C8B" w:rsidRPr="00594A61">
        <w:t>informal sector</w:t>
      </w:r>
      <w:r w:rsidR="001C0607" w:rsidRPr="00594A61">
        <w:t xml:space="preserve"> and slum settlements</w:t>
      </w:r>
    </w:p>
    <w:p w:rsidR="00E04AA6" w:rsidRPr="00594A61" w:rsidRDefault="00E91DC5" w:rsidP="00E91DC5">
      <w:pPr>
        <w:ind w:firstLine="720"/>
      </w:pPr>
      <w:r>
        <w:t>urban health penalty</w:t>
      </w:r>
    </w:p>
    <w:p w:rsidR="008652D2" w:rsidRPr="00EF4A3E" w:rsidRDefault="00671A4B">
      <w:r w:rsidRPr="00EF4A3E">
        <w:t xml:space="preserve">video: </w:t>
      </w:r>
      <w:r w:rsidRPr="00EF4A3E">
        <w:rPr>
          <w:i/>
        </w:rPr>
        <w:t>Lagos Wide and Close</w:t>
      </w:r>
      <w:r w:rsidR="001C0607" w:rsidRPr="00EF4A3E">
        <w:tab/>
      </w:r>
    </w:p>
    <w:p w:rsidR="00E20AC6" w:rsidRPr="00EF4A3E" w:rsidRDefault="0085322C">
      <w:r w:rsidRPr="00EF4A3E">
        <w:t>class reading</w:t>
      </w:r>
      <w:r w:rsidR="00BE33BA">
        <w:t xml:space="preserve"> 10</w:t>
      </w:r>
      <w:r w:rsidR="00423FCB" w:rsidRPr="00EF4A3E">
        <w:t>:</w:t>
      </w:r>
      <w:r w:rsidR="00735862" w:rsidRPr="00EF4A3E">
        <w:t xml:space="preserve"> </w:t>
      </w:r>
      <w:r w:rsidR="00EF4A3E" w:rsidRPr="00EF4A3E">
        <w:rPr>
          <w:i/>
        </w:rPr>
        <w:t>National Geographic</w:t>
      </w:r>
      <w:r w:rsidR="00EF4A3E" w:rsidRPr="00EF4A3E">
        <w:t xml:space="preserve">, 2015, “Africa’s First City” </w:t>
      </w:r>
    </w:p>
    <w:p w:rsidR="00EF4A3E" w:rsidRPr="00EF4A3E" w:rsidRDefault="00BE33BA">
      <w:r>
        <w:t>class reading 10</w:t>
      </w:r>
      <w:r w:rsidR="00EF4A3E" w:rsidRPr="00EF4A3E">
        <w:t xml:space="preserve">-1: </w:t>
      </w:r>
      <w:r w:rsidR="00EF4A3E" w:rsidRPr="00EF4A3E">
        <w:rPr>
          <w:i/>
        </w:rPr>
        <w:t>New Yorker</w:t>
      </w:r>
      <w:r w:rsidR="00EF4A3E" w:rsidRPr="00EF4A3E">
        <w:t>, 2006, “</w:t>
      </w:r>
      <w:r w:rsidR="00EF4A3E" w:rsidRPr="00EF4A3E">
        <w:rPr>
          <w:bCs/>
          <w:color w:val="000000"/>
          <w:kern w:val="36"/>
        </w:rPr>
        <w:t xml:space="preserve">The Megacity: </w:t>
      </w:r>
      <w:r w:rsidR="00EF4A3E" w:rsidRPr="00EF4A3E">
        <w:rPr>
          <w:bCs/>
          <w:color w:val="000000"/>
        </w:rPr>
        <w:t>Decoding the chaos of Lagos”</w:t>
      </w:r>
    </w:p>
    <w:p w:rsidR="00735862" w:rsidRPr="00EF4A3E" w:rsidRDefault="00735862"/>
    <w:p w:rsidR="00E4672F" w:rsidRPr="00594A61" w:rsidRDefault="00E4672F"/>
    <w:p w:rsidR="00E20AC6" w:rsidRPr="00594A61" w:rsidRDefault="00E20AC6">
      <w:pPr>
        <w:rPr>
          <w:b/>
        </w:rPr>
      </w:pPr>
      <w:r w:rsidRPr="00594A61">
        <w:rPr>
          <w:b/>
        </w:rPr>
        <w:t>Section V  Urban Restructuring</w:t>
      </w:r>
      <w:r w:rsidR="00D55BBE" w:rsidRPr="00594A61">
        <w:rPr>
          <w:b/>
        </w:rPr>
        <w:t xml:space="preserve"> and the New City</w:t>
      </w:r>
    </w:p>
    <w:p w:rsidR="00BE656A" w:rsidRPr="00594A61" w:rsidRDefault="00BE656A"/>
    <w:p w:rsidR="00820F0D" w:rsidRPr="00594A61" w:rsidRDefault="00E20AC6">
      <w:r w:rsidRPr="00594A61">
        <w:t xml:space="preserve">11. </w:t>
      </w:r>
      <w:r w:rsidR="00820F0D" w:rsidRPr="00594A61">
        <w:t>Urban Re</w:t>
      </w:r>
      <w:r w:rsidRPr="00594A61">
        <w:t>development</w:t>
      </w:r>
      <w:r w:rsidR="00820F0D" w:rsidRPr="00594A61">
        <w:t xml:space="preserve"> </w:t>
      </w:r>
      <w:r w:rsidR="00D55BBE" w:rsidRPr="00594A61">
        <w:t xml:space="preserve">and New Downtowns </w:t>
      </w:r>
      <w:r w:rsidR="00820F0D" w:rsidRPr="00594A61">
        <w:t>(</w:t>
      </w:r>
      <w:r w:rsidR="00BE61B3" w:rsidRPr="00594A61">
        <w:t>pp.</w:t>
      </w:r>
      <w:r w:rsidR="0024369D" w:rsidRPr="00594A61">
        <w:t>2</w:t>
      </w:r>
      <w:r w:rsidR="00466EEA">
        <w:t>26</w:t>
      </w:r>
      <w:r w:rsidR="00BE61B3" w:rsidRPr="00594A61">
        <w:t xml:space="preserve"> – 2</w:t>
      </w:r>
      <w:r w:rsidR="00466EEA">
        <w:t>31</w:t>
      </w:r>
      <w:r w:rsidR="0024369D" w:rsidRPr="00594A61">
        <w:t xml:space="preserve"> of </w:t>
      </w:r>
      <w:r w:rsidR="00820F0D" w:rsidRPr="00594A61">
        <w:t xml:space="preserve">chapter </w:t>
      </w:r>
      <w:r w:rsidR="0024369D" w:rsidRPr="00594A61">
        <w:t>9</w:t>
      </w:r>
      <w:r w:rsidR="00820F0D" w:rsidRPr="00594A61">
        <w:t>)</w:t>
      </w:r>
    </w:p>
    <w:p w:rsidR="00E20AC6" w:rsidRPr="00594A61" w:rsidRDefault="00820F0D" w:rsidP="00E20AC6">
      <w:r w:rsidRPr="00594A61">
        <w:tab/>
        <w:t xml:space="preserve">gentrification </w:t>
      </w:r>
    </w:p>
    <w:p w:rsidR="00820F0D" w:rsidRPr="00594A61" w:rsidRDefault="00E20AC6" w:rsidP="00E20AC6">
      <w:pPr>
        <w:ind w:firstLine="720"/>
      </w:pPr>
      <w:r w:rsidRPr="00594A61">
        <w:t>rent gap theory</w:t>
      </w:r>
    </w:p>
    <w:p w:rsidR="005902E2" w:rsidRPr="00594A61" w:rsidRDefault="0055568C" w:rsidP="005902E2">
      <w:pPr>
        <w:ind w:firstLine="720"/>
      </w:pPr>
      <w:r w:rsidRPr="00594A61">
        <w:t>Empowerment Zones and Enterprise C</w:t>
      </w:r>
      <w:r w:rsidR="005902E2" w:rsidRPr="00594A61">
        <w:t>ommunities</w:t>
      </w:r>
    </w:p>
    <w:p w:rsidR="00820F0D" w:rsidRPr="00594A61" w:rsidRDefault="00820F0D">
      <w:r w:rsidRPr="00594A61">
        <w:tab/>
      </w:r>
    </w:p>
    <w:p w:rsidR="00820F0D" w:rsidRPr="00594A61" w:rsidRDefault="005902E2">
      <w:r w:rsidRPr="00594A61">
        <w:t>12.</w:t>
      </w:r>
      <w:r w:rsidR="00820F0D" w:rsidRPr="00594A61">
        <w:t xml:space="preserve"> Entrepreneurial Urban Politics</w:t>
      </w:r>
      <w:r w:rsidR="00D55BBE" w:rsidRPr="00594A61">
        <w:t xml:space="preserve"> and the New Economy</w:t>
      </w:r>
      <w:r w:rsidR="00820F0D" w:rsidRPr="00594A61">
        <w:t xml:space="preserve"> (</w:t>
      </w:r>
      <w:r w:rsidRPr="00594A61">
        <w:t>chapter 1</w:t>
      </w:r>
      <w:r w:rsidR="00466EEA">
        <w:t>1</w:t>
      </w:r>
      <w:r w:rsidR="00820F0D" w:rsidRPr="00594A61">
        <w:t>)</w:t>
      </w:r>
    </w:p>
    <w:p w:rsidR="005902E2" w:rsidRPr="00594A61" w:rsidRDefault="00820F0D">
      <w:r w:rsidRPr="00594A61">
        <w:tab/>
      </w:r>
      <w:r w:rsidR="005902E2" w:rsidRPr="00594A61">
        <w:t>welfare state vs. entrepreneurial state</w:t>
      </w:r>
    </w:p>
    <w:p w:rsidR="00820F0D" w:rsidRPr="00594A61" w:rsidRDefault="00820F0D" w:rsidP="00D55BBE">
      <w:pPr>
        <w:ind w:firstLine="720"/>
      </w:pPr>
      <w:r w:rsidRPr="00594A61">
        <w:t>growth machine</w:t>
      </w:r>
      <w:r w:rsidR="00D55BBE" w:rsidRPr="00594A61">
        <w:t xml:space="preserve"> and </w:t>
      </w:r>
      <w:r w:rsidRPr="00594A61">
        <w:t>public-private partnership</w:t>
      </w:r>
    </w:p>
    <w:p w:rsidR="00D55BBE" w:rsidRPr="00594A61" w:rsidRDefault="00D55BBE" w:rsidP="00D55BBE">
      <w:pPr>
        <w:ind w:firstLine="720"/>
      </w:pPr>
      <w:r w:rsidRPr="00594A61">
        <w:t>urban success story</w:t>
      </w:r>
    </w:p>
    <w:p w:rsidR="00AC79B2" w:rsidRPr="008213E0" w:rsidRDefault="0085322C" w:rsidP="00532878">
      <w:pPr>
        <w:shd w:val="clear" w:color="auto" w:fill="FFFFFF"/>
        <w:outlineLvl w:val="1"/>
      </w:pPr>
      <w:r w:rsidRPr="00594A61">
        <w:t>class reading</w:t>
      </w:r>
      <w:r w:rsidR="008213E0">
        <w:t xml:space="preserve"> 12</w:t>
      </w:r>
      <w:r w:rsidR="00423FCB" w:rsidRPr="00594A61">
        <w:t>:</w:t>
      </w:r>
      <w:r w:rsidR="00423FCB" w:rsidRPr="00532878">
        <w:t xml:space="preserve"> </w:t>
      </w:r>
      <w:r w:rsidR="00C614B2">
        <w:rPr>
          <w:bCs/>
          <w:i/>
          <w:lang w:val="en"/>
        </w:rPr>
        <w:t>Salon</w:t>
      </w:r>
      <w:r w:rsidR="00C614B2">
        <w:rPr>
          <w:bCs/>
          <w:lang w:val="en"/>
        </w:rPr>
        <w:t>, 2016</w:t>
      </w:r>
      <w:r w:rsidR="00532878" w:rsidRPr="00532878">
        <w:rPr>
          <w:bCs/>
          <w:lang w:val="en"/>
        </w:rPr>
        <w:t>, “</w:t>
      </w:r>
      <w:r w:rsidR="00C614B2" w:rsidRPr="00C614B2">
        <w:rPr>
          <w:rFonts w:cs="Helvetica"/>
          <w:bCs/>
          <w:color w:val="000000"/>
          <w:kern w:val="36"/>
        </w:rPr>
        <w:t>LeBron James, hometown hero: What the King and his championship mean to Cleveland</w:t>
      </w:r>
      <w:r w:rsidR="00532878" w:rsidRPr="00532878">
        <w:rPr>
          <w:bCs/>
          <w:kern w:val="36"/>
          <w:lang w:val="en"/>
        </w:rPr>
        <w:t>”</w:t>
      </w:r>
    </w:p>
    <w:p w:rsidR="00532878" w:rsidRPr="00AC79B2" w:rsidRDefault="00532878" w:rsidP="00532878">
      <w:pPr>
        <w:shd w:val="clear" w:color="auto" w:fill="FFFFFF"/>
        <w:outlineLvl w:val="1"/>
        <w:rPr>
          <w:rFonts w:cs="Calibri"/>
          <w:b/>
          <w:bCs/>
          <w:color w:val="333333"/>
        </w:rPr>
      </w:pPr>
    </w:p>
    <w:p w:rsidR="00820F0D" w:rsidRPr="00594A61" w:rsidRDefault="0024369D">
      <w:r w:rsidRPr="00594A61">
        <w:t>13. Urban Cultures</w:t>
      </w:r>
      <w:r w:rsidR="00D55BBE" w:rsidRPr="00594A61">
        <w:t xml:space="preserve"> </w:t>
      </w:r>
      <w:r w:rsidRPr="00594A61">
        <w:t>(</w:t>
      </w:r>
      <w:r w:rsidR="00F872C0" w:rsidRPr="00594A61">
        <w:t>chapter 1</w:t>
      </w:r>
      <w:r w:rsidR="00466EEA">
        <w:t>0</w:t>
      </w:r>
      <w:r w:rsidR="001B3892" w:rsidRPr="00594A61">
        <w:t>)</w:t>
      </w:r>
    </w:p>
    <w:p w:rsidR="00820F0D" w:rsidRPr="00594A61" w:rsidRDefault="00820F0D">
      <w:r w:rsidRPr="00594A61">
        <w:tab/>
      </w:r>
      <w:r w:rsidR="0085322C" w:rsidRPr="00594A61">
        <w:t xml:space="preserve">urban </w:t>
      </w:r>
      <w:r w:rsidRPr="00594A61">
        <w:t xml:space="preserve">cultural </w:t>
      </w:r>
      <w:r w:rsidR="00835FBC" w:rsidRPr="00594A61">
        <w:t xml:space="preserve">strategies </w:t>
      </w:r>
    </w:p>
    <w:p w:rsidR="00820F0D" w:rsidRPr="00594A61" w:rsidRDefault="00820F0D">
      <w:r w:rsidRPr="00594A61">
        <w:tab/>
        <w:t>urban tourism</w:t>
      </w:r>
      <w:r w:rsidR="009A47C9" w:rsidRPr="00594A61">
        <w:t xml:space="preserve"> </w:t>
      </w:r>
    </w:p>
    <w:p w:rsidR="00BE656A" w:rsidRPr="00594A61" w:rsidRDefault="00BE656A">
      <w:r w:rsidRPr="00594A61">
        <w:tab/>
      </w:r>
      <w:r w:rsidR="007C1DA3" w:rsidRPr="00594A61">
        <w:t xml:space="preserve">cosmopolitanism </w:t>
      </w:r>
      <w:r w:rsidR="00616216" w:rsidRPr="00594A61">
        <w:t>and consumerism</w:t>
      </w:r>
    </w:p>
    <w:p w:rsidR="00AC79B2" w:rsidRPr="00AC79B2" w:rsidRDefault="00B14C6D" w:rsidP="00AC79B2">
      <w:pPr>
        <w:spacing w:line="260" w:lineRule="atLeast"/>
        <w:outlineLvl w:val="0"/>
        <w:rPr>
          <w:rFonts w:cs="Calibri"/>
          <w:bCs/>
          <w:kern w:val="36"/>
        </w:rPr>
      </w:pPr>
      <w:r>
        <w:t xml:space="preserve">class reading </w:t>
      </w:r>
      <w:r w:rsidR="00BE33BA">
        <w:t>13</w:t>
      </w:r>
      <w:r w:rsidR="00AC79B2">
        <w:t xml:space="preserve">: </w:t>
      </w:r>
      <w:r w:rsidRPr="00B14C6D">
        <w:rPr>
          <w:i/>
        </w:rPr>
        <w:t xml:space="preserve">The </w:t>
      </w:r>
      <w:r w:rsidR="00AC79B2" w:rsidRPr="00AC79B2">
        <w:rPr>
          <w:i/>
        </w:rPr>
        <w:t>New York Times</w:t>
      </w:r>
      <w:r w:rsidR="00AC79B2">
        <w:t>, 2012, “</w:t>
      </w:r>
      <w:r w:rsidR="00AC79B2" w:rsidRPr="00AC79B2">
        <w:rPr>
          <w:rFonts w:cs="Calibri"/>
          <w:bCs/>
          <w:kern w:val="36"/>
        </w:rPr>
        <w:t xml:space="preserve">In Columbus, Ohio, an </w:t>
      </w:r>
      <w:r w:rsidR="00AC79B2">
        <w:rPr>
          <w:rFonts w:cs="Calibri"/>
          <w:bCs/>
          <w:kern w:val="36"/>
        </w:rPr>
        <w:t>a</w:t>
      </w:r>
      <w:r w:rsidR="00AC79B2" w:rsidRPr="00AC79B2">
        <w:rPr>
          <w:rFonts w:cs="Calibri"/>
          <w:bCs/>
          <w:kern w:val="36"/>
        </w:rPr>
        <w:t xml:space="preserve">rts </w:t>
      </w:r>
      <w:r w:rsidR="00AC79B2">
        <w:rPr>
          <w:rFonts w:cs="Calibri"/>
          <w:bCs/>
          <w:kern w:val="36"/>
        </w:rPr>
        <w:t>belt is t</w:t>
      </w:r>
      <w:r w:rsidR="00AC79B2" w:rsidRPr="00AC79B2">
        <w:rPr>
          <w:rFonts w:cs="Calibri"/>
          <w:bCs/>
          <w:kern w:val="36"/>
        </w:rPr>
        <w:t>hriving</w:t>
      </w:r>
      <w:r w:rsidR="00AC79B2">
        <w:rPr>
          <w:rFonts w:cs="Calibri"/>
          <w:bCs/>
          <w:kern w:val="36"/>
        </w:rPr>
        <w:t>”</w:t>
      </w:r>
    </w:p>
    <w:p w:rsidR="00820F0D" w:rsidRPr="00594A61" w:rsidRDefault="00820F0D">
      <w:r w:rsidRPr="00594A61">
        <w:tab/>
      </w:r>
    </w:p>
    <w:p w:rsidR="00820F0D" w:rsidRPr="00594A61" w:rsidRDefault="00BE656A">
      <w:r w:rsidRPr="00594A61">
        <w:t>14</w:t>
      </w:r>
      <w:r w:rsidR="00820F0D" w:rsidRPr="00594A61">
        <w:t xml:space="preserve">. </w:t>
      </w:r>
      <w:r w:rsidR="00860401" w:rsidRPr="00594A61">
        <w:t>Urban Impact</w:t>
      </w:r>
      <w:r w:rsidR="00585A73" w:rsidRPr="00594A61">
        <w:t xml:space="preserve"> of </w:t>
      </w:r>
      <w:r w:rsidR="00820F0D" w:rsidRPr="00594A61">
        <w:t>Globalization (</w:t>
      </w:r>
      <w:r w:rsidR="00E35CF1" w:rsidRPr="00594A61">
        <w:t xml:space="preserve">chapter </w:t>
      </w:r>
      <w:r w:rsidR="00585A73" w:rsidRPr="00594A61">
        <w:t>4</w:t>
      </w:r>
      <w:r w:rsidR="00820F0D" w:rsidRPr="00594A61">
        <w:t>)</w:t>
      </w:r>
    </w:p>
    <w:p w:rsidR="00820F0D" w:rsidRPr="00594A61" w:rsidRDefault="00BE656A">
      <w:r w:rsidRPr="00594A61">
        <w:tab/>
      </w:r>
      <w:r w:rsidR="009A36F0" w:rsidRPr="00594A61">
        <w:t>g</w:t>
      </w:r>
      <w:r w:rsidRPr="00594A61">
        <w:t>lobal</w:t>
      </w:r>
      <w:r w:rsidR="009A36F0" w:rsidRPr="00594A61">
        <w:t xml:space="preserve"> urbanism </w:t>
      </w:r>
    </w:p>
    <w:p w:rsidR="00820F0D" w:rsidRPr="00594A61" w:rsidRDefault="00820F0D">
      <w:r w:rsidRPr="00594A61">
        <w:tab/>
      </w:r>
      <w:r w:rsidR="00867D20" w:rsidRPr="00594A61">
        <w:t xml:space="preserve">global cities and globalizing </w:t>
      </w:r>
      <w:r w:rsidRPr="00594A61">
        <w:t>cities</w:t>
      </w:r>
    </w:p>
    <w:p w:rsidR="005171BB" w:rsidRPr="00594A61" w:rsidRDefault="005171BB" w:rsidP="005171BB">
      <w:r w:rsidRPr="00594A61">
        <w:tab/>
        <w:t>mega urban projects</w:t>
      </w:r>
    </w:p>
    <w:p w:rsidR="00C959AD" w:rsidRDefault="0085322C" w:rsidP="00083DEB">
      <w:pPr>
        <w:rPr>
          <w:iCs/>
          <w:color w:val="000000"/>
        </w:rPr>
      </w:pPr>
      <w:r w:rsidRPr="00594A61">
        <w:t>class reading</w:t>
      </w:r>
      <w:r w:rsidR="00B14C6D">
        <w:t xml:space="preserve"> </w:t>
      </w:r>
      <w:r w:rsidR="00BE33BA">
        <w:t>14</w:t>
      </w:r>
      <w:r w:rsidR="005171BB" w:rsidRPr="00594A61">
        <w:t xml:space="preserve">: </w:t>
      </w:r>
      <w:r w:rsidR="005171BB" w:rsidRPr="00594A61">
        <w:rPr>
          <w:i/>
          <w:iCs/>
          <w:color w:val="000000"/>
        </w:rPr>
        <w:t>The New Yorker</w:t>
      </w:r>
      <w:r w:rsidR="005171BB" w:rsidRPr="00594A61">
        <w:rPr>
          <w:iCs/>
          <w:color w:val="000000"/>
        </w:rPr>
        <w:t>, 2010</w:t>
      </w:r>
      <w:r w:rsidR="0095279A" w:rsidRPr="00594A61">
        <w:rPr>
          <w:iCs/>
          <w:color w:val="000000"/>
        </w:rPr>
        <w:t xml:space="preserve">, </w:t>
      </w:r>
      <w:r w:rsidR="0095279A" w:rsidRPr="00594A61">
        <w:t>“</w:t>
      </w:r>
      <w:r w:rsidR="0095279A" w:rsidRPr="00594A61">
        <w:rPr>
          <w:iCs/>
          <w:color w:val="000000"/>
        </w:rPr>
        <w:t>Dubai reaches for the sky”</w:t>
      </w:r>
    </w:p>
    <w:p w:rsidR="00C959AD" w:rsidRDefault="00C959AD" w:rsidP="00C959AD">
      <w:r>
        <w:br w:type="page"/>
      </w:r>
    </w:p>
    <w:p w:rsidR="00C959AD" w:rsidRPr="00115CC0" w:rsidRDefault="00C959AD" w:rsidP="00C959AD"/>
    <w:p w:rsidR="00C959AD" w:rsidRPr="00226D05" w:rsidRDefault="00400811" w:rsidP="00C959AD">
      <w:pPr>
        <w:rPr>
          <w:sz w:val="18"/>
          <w:szCs w:val="18"/>
        </w:rPr>
      </w:pPr>
      <w:r>
        <w:rPr>
          <w:sz w:val="18"/>
          <w:szCs w:val="18"/>
        </w:rPr>
        <w:t xml:space="preserve">1. Jan </w:t>
      </w:r>
      <w:r>
        <w:rPr>
          <w:sz w:val="18"/>
          <w:szCs w:val="18"/>
        </w:rPr>
        <w:tab/>
        <w:t>9</w:t>
      </w:r>
      <w:r w:rsidR="00C959AD" w:rsidRPr="00226D05">
        <w:rPr>
          <w:sz w:val="18"/>
          <w:szCs w:val="18"/>
          <w:vertAlign w:val="superscript"/>
        </w:rPr>
        <w:tab/>
      </w:r>
      <w:r w:rsidR="00C959AD" w:rsidRPr="00226D05">
        <w:rPr>
          <w:sz w:val="18"/>
          <w:szCs w:val="18"/>
        </w:rPr>
        <w:t>M</w:t>
      </w:r>
      <w:r w:rsidR="00C959AD" w:rsidRPr="00226D05">
        <w:rPr>
          <w:sz w:val="18"/>
          <w:szCs w:val="18"/>
        </w:rPr>
        <w:tab/>
      </w:r>
      <w:r w:rsidR="00C959AD" w:rsidRPr="00226D05">
        <w:rPr>
          <w:sz w:val="18"/>
          <w:szCs w:val="18"/>
        </w:rPr>
        <w:tab/>
        <w:t>introduction</w:t>
      </w:r>
    </w:p>
    <w:p w:rsidR="00C959AD" w:rsidRPr="00226D05" w:rsidRDefault="00C959AD" w:rsidP="00C959AD">
      <w:pPr>
        <w:rPr>
          <w:sz w:val="18"/>
          <w:szCs w:val="18"/>
        </w:rPr>
      </w:pPr>
      <w:r w:rsidRPr="00226D05">
        <w:rPr>
          <w:sz w:val="18"/>
          <w:szCs w:val="18"/>
        </w:rPr>
        <w:t xml:space="preserve">2. </w:t>
      </w:r>
      <w:r w:rsidRPr="00226D05">
        <w:rPr>
          <w:sz w:val="18"/>
          <w:szCs w:val="18"/>
        </w:rPr>
        <w:tab/>
        <w:t>1</w:t>
      </w:r>
      <w:r w:rsidR="00400811">
        <w:rPr>
          <w:sz w:val="18"/>
          <w:szCs w:val="18"/>
        </w:rPr>
        <w:t>1</w:t>
      </w:r>
      <w:r w:rsidRPr="00226D05">
        <w:rPr>
          <w:sz w:val="18"/>
          <w:szCs w:val="18"/>
        </w:rPr>
        <w:tab/>
        <w:t>W</w:t>
      </w:r>
    </w:p>
    <w:p w:rsidR="00C959AD" w:rsidRPr="00226D05" w:rsidRDefault="00C959AD" w:rsidP="00C959AD">
      <w:pPr>
        <w:rPr>
          <w:sz w:val="18"/>
          <w:szCs w:val="18"/>
        </w:rPr>
      </w:pPr>
    </w:p>
    <w:p w:rsidR="00C959AD" w:rsidRPr="00226D05" w:rsidRDefault="00C959AD" w:rsidP="00C959AD">
      <w:pPr>
        <w:rPr>
          <w:sz w:val="18"/>
          <w:szCs w:val="18"/>
        </w:rPr>
      </w:pPr>
      <w:r>
        <w:rPr>
          <w:sz w:val="18"/>
          <w:szCs w:val="18"/>
        </w:rPr>
        <w:tab/>
        <w:t>1</w:t>
      </w:r>
      <w:r w:rsidR="00400811">
        <w:rPr>
          <w:sz w:val="18"/>
          <w:szCs w:val="18"/>
        </w:rPr>
        <w:t>6</w:t>
      </w:r>
      <w:r w:rsidRPr="00226D05">
        <w:rPr>
          <w:sz w:val="18"/>
          <w:szCs w:val="18"/>
        </w:rPr>
        <w:tab/>
        <w:t>M</w:t>
      </w:r>
      <w:r w:rsidRPr="00226D05">
        <w:rPr>
          <w:sz w:val="18"/>
          <w:szCs w:val="18"/>
        </w:rPr>
        <w:tab/>
      </w:r>
      <w:r w:rsidRPr="00226D05">
        <w:rPr>
          <w:sz w:val="18"/>
          <w:szCs w:val="18"/>
        </w:rPr>
        <w:tab/>
      </w:r>
      <w:r>
        <w:rPr>
          <w:sz w:val="18"/>
          <w:szCs w:val="18"/>
        </w:rPr>
        <w:t xml:space="preserve">MLK day </w:t>
      </w:r>
      <w:r w:rsidRPr="00226D05">
        <w:rPr>
          <w:color w:val="000000"/>
          <w:sz w:val="18"/>
          <w:szCs w:val="18"/>
        </w:rPr>
        <w:t>no class</w:t>
      </w:r>
    </w:p>
    <w:p w:rsidR="00C959AD" w:rsidRPr="00226D05" w:rsidRDefault="00400811" w:rsidP="00C959AD">
      <w:pPr>
        <w:rPr>
          <w:sz w:val="18"/>
          <w:szCs w:val="18"/>
        </w:rPr>
      </w:pPr>
      <w:r>
        <w:rPr>
          <w:sz w:val="18"/>
          <w:szCs w:val="18"/>
        </w:rPr>
        <w:t>3</w:t>
      </w:r>
      <w:r w:rsidR="00C959AD" w:rsidRPr="00226D05">
        <w:rPr>
          <w:sz w:val="18"/>
          <w:szCs w:val="18"/>
        </w:rPr>
        <w:t>.</w:t>
      </w:r>
      <w:r w:rsidR="00C959AD" w:rsidRPr="00226D05">
        <w:rPr>
          <w:sz w:val="18"/>
          <w:szCs w:val="18"/>
        </w:rPr>
        <w:tab/>
      </w:r>
      <w:r>
        <w:rPr>
          <w:sz w:val="18"/>
          <w:szCs w:val="18"/>
        </w:rPr>
        <w:t>18</w:t>
      </w:r>
      <w:r w:rsidR="00C959AD" w:rsidRPr="00226D05">
        <w:rPr>
          <w:sz w:val="18"/>
          <w:szCs w:val="18"/>
        </w:rPr>
        <w:tab/>
        <w:t>W</w:t>
      </w:r>
    </w:p>
    <w:p w:rsidR="00C959AD" w:rsidRPr="00226D05" w:rsidRDefault="00C959AD" w:rsidP="00C959AD">
      <w:pPr>
        <w:rPr>
          <w:sz w:val="18"/>
          <w:szCs w:val="18"/>
        </w:rPr>
      </w:pPr>
    </w:p>
    <w:p w:rsidR="00C959AD" w:rsidRPr="00226D05" w:rsidRDefault="00400811" w:rsidP="00C959AD">
      <w:pPr>
        <w:rPr>
          <w:sz w:val="18"/>
          <w:szCs w:val="18"/>
        </w:rPr>
      </w:pPr>
      <w:r>
        <w:rPr>
          <w:sz w:val="18"/>
          <w:szCs w:val="18"/>
        </w:rPr>
        <w:t>4</w:t>
      </w:r>
      <w:r w:rsidR="00C959AD" w:rsidRPr="00226D05">
        <w:rPr>
          <w:sz w:val="18"/>
          <w:szCs w:val="18"/>
        </w:rPr>
        <w:t xml:space="preserve">. </w:t>
      </w:r>
      <w:r w:rsidR="00C959AD" w:rsidRPr="00226D05">
        <w:rPr>
          <w:sz w:val="18"/>
          <w:szCs w:val="18"/>
        </w:rPr>
        <w:tab/>
        <w:t>2</w:t>
      </w:r>
      <w:r>
        <w:rPr>
          <w:sz w:val="18"/>
          <w:szCs w:val="18"/>
        </w:rPr>
        <w:t>3</w:t>
      </w:r>
      <w:r w:rsidR="00C959AD" w:rsidRPr="00226D05">
        <w:rPr>
          <w:sz w:val="18"/>
          <w:szCs w:val="18"/>
        </w:rPr>
        <w:tab/>
        <w:t>M</w:t>
      </w:r>
    </w:p>
    <w:p w:rsidR="00C959AD" w:rsidRPr="00226D05" w:rsidRDefault="00400811" w:rsidP="00C959AD">
      <w:pPr>
        <w:rPr>
          <w:sz w:val="18"/>
          <w:szCs w:val="18"/>
        </w:rPr>
      </w:pPr>
      <w:r>
        <w:rPr>
          <w:sz w:val="18"/>
          <w:szCs w:val="18"/>
        </w:rPr>
        <w:t>5</w:t>
      </w:r>
      <w:r w:rsidR="00C959AD" w:rsidRPr="00226D05">
        <w:rPr>
          <w:sz w:val="18"/>
          <w:szCs w:val="18"/>
        </w:rPr>
        <w:t>.</w:t>
      </w:r>
      <w:r w:rsidR="00C959AD" w:rsidRPr="00226D05">
        <w:rPr>
          <w:sz w:val="18"/>
          <w:szCs w:val="18"/>
        </w:rPr>
        <w:tab/>
      </w:r>
      <w:r>
        <w:rPr>
          <w:sz w:val="18"/>
          <w:szCs w:val="18"/>
        </w:rPr>
        <w:t>25</w:t>
      </w:r>
      <w:r w:rsidR="00C959AD" w:rsidRPr="00226D05">
        <w:rPr>
          <w:sz w:val="18"/>
          <w:szCs w:val="18"/>
        </w:rPr>
        <w:tab/>
        <w:t>W</w:t>
      </w:r>
    </w:p>
    <w:p w:rsidR="00400811" w:rsidRDefault="00400811" w:rsidP="00C959AD">
      <w:pPr>
        <w:rPr>
          <w:sz w:val="18"/>
          <w:szCs w:val="18"/>
        </w:rPr>
      </w:pPr>
    </w:p>
    <w:p w:rsidR="00C959AD" w:rsidRPr="00226D05" w:rsidRDefault="00400811" w:rsidP="00C959AD">
      <w:pPr>
        <w:rPr>
          <w:sz w:val="18"/>
          <w:szCs w:val="18"/>
        </w:rPr>
      </w:pPr>
      <w:r>
        <w:rPr>
          <w:sz w:val="18"/>
          <w:szCs w:val="18"/>
        </w:rPr>
        <w:t>6</w:t>
      </w:r>
      <w:r w:rsidR="00C959AD" w:rsidRPr="00226D05">
        <w:rPr>
          <w:sz w:val="18"/>
          <w:szCs w:val="18"/>
        </w:rPr>
        <w:t>.</w:t>
      </w:r>
      <w:r w:rsidR="00C959AD" w:rsidRPr="00226D05">
        <w:rPr>
          <w:sz w:val="18"/>
          <w:szCs w:val="18"/>
        </w:rPr>
        <w:tab/>
      </w:r>
      <w:r>
        <w:rPr>
          <w:sz w:val="18"/>
          <w:szCs w:val="18"/>
        </w:rPr>
        <w:t>30</w:t>
      </w:r>
      <w:r>
        <w:rPr>
          <w:sz w:val="18"/>
          <w:szCs w:val="18"/>
        </w:rPr>
        <w:tab/>
        <w:t>M</w:t>
      </w:r>
    </w:p>
    <w:p w:rsidR="00400811" w:rsidRDefault="00400811" w:rsidP="00C959AD">
      <w:pPr>
        <w:rPr>
          <w:sz w:val="18"/>
          <w:szCs w:val="18"/>
        </w:rPr>
      </w:pPr>
      <w:r>
        <w:rPr>
          <w:sz w:val="18"/>
          <w:szCs w:val="18"/>
        </w:rPr>
        <w:t>7</w:t>
      </w:r>
      <w:r w:rsidR="00C959AD" w:rsidRPr="00226D05">
        <w:rPr>
          <w:sz w:val="18"/>
          <w:szCs w:val="18"/>
        </w:rPr>
        <w:t>.</w:t>
      </w:r>
      <w:r w:rsidR="00C959AD" w:rsidRPr="004D685B">
        <w:rPr>
          <w:sz w:val="18"/>
          <w:szCs w:val="18"/>
        </w:rPr>
        <w:t xml:space="preserve"> </w:t>
      </w:r>
      <w:r w:rsidR="00C959AD" w:rsidRPr="00226D05">
        <w:rPr>
          <w:sz w:val="18"/>
          <w:szCs w:val="18"/>
        </w:rPr>
        <w:t>Feb</w:t>
      </w:r>
      <w:r w:rsidR="00C959AD" w:rsidRPr="00226D05">
        <w:rPr>
          <w:sz w:val="18"/>
          <w:szCs w:val="18"/>
        </w:rPr>
        <w:tab/>
      </w:r>
      <w:r w:rsidR="00C959AD">
        <w:rPr>
          <w:sz w:val="18"/>
          <w:szCs w:val="18"/>
        </w:rPr>
        <w:t>1</w:t>
      </w:r>
      <w:r>
        <w:rPr>
          <w:sz w:val="18"/>
          <w:szCs w:val="18"/>
        </w:rPr>
        <w:tab/>
        <w:t>W</w:t>
      </w:r>
    </w:p>
    <w:p w:rsidR="00C959AD" w:rsidRPr="00226D05" w:rsidRDefault="00C959AD" w:rsidP="00C959AD">
      <w:pPr>
        <w:rPr>
          <w:sz w:val="18"/>
          <w:szCs w:val="18"/>
        </w:rPr>
      </w:pPr>
      <w:r w:rsidRPr="00226D05">
        <w:rPr>
          <w:sz w:val="18"/>
          <w:szCs w:val="18"/>
        </w:rPr>
        <w:tab/>
      </w:r>
      <w:r w:rsidRPr="00226D05">
        <w:rPr>
          <w:sz w:val="18"/>
          <w:szCs w:val="18"/>
        </w:rPr>
        <w:tab/>
      </w:r>
    </w:p>
    <w:p w:rsidR="00C959AD" w:rsidRPr="00226D05" w:rsidRDefault="00400811" w:rsidP="00C959AD">
      <w:pPr>
        <w:rPr>
          <w:sz w:val="18"/>
          <w:szCs w:val="18"/>
        </w:rPr>
      </w:pPr>
      <w:r>
        <w:rPr>
          <w:sz w:val="18"/>
          <w:szCs w:val="18"/>
        </w:rPr>
        <w:t>8</w:t>
      </w:r>
      <w:r w:rsidR="00C959AD" w:rsidRPr="00226D05">
        <w:rPr>
          <w:sz w:val="18"/>
          <w:szCs w:val="18"/>
        </w:rPr>
        <w:t>.</w:t>
      </w:r>
      <w:r w:rsidR="00C959AD" w:rsidRPr="00226D05">
        <w:rPr>
          <w:sz w:val="18"/>
          <w:szCs w:val="18"/>
        </w:rPr>
        <w:tab/>
      </w:r>
      <w:r>
        <w:rPr>
          <w:sz w:val="18"/>
          <w:szCs w:val="18"/>
        </w:rPr>
        <w:t>6</w:t>
      </w:r>
      <w:r w:rsidR="006F51C0">
        <w:rPr>
          <w:sz w:val="18"/>
          <w:szCs w:val="18"/>
        </w:rPr>
        <w:tab/>
        <w:t>M</w:t>
      </w:r>
      <w:r w:rsidR="00C959AD" w:rsidRPr="00226D05">
        <w:rPr>
          <w:sz w:val="18"/>
          <w:szCs w:val="18"/>
        </w:rPr>
        <w:tab/>
      </w:r>
      <w:r w:rsidR="00C959AD" w:rsidRPr="00226D05">
        <w:rPr>
          <w:sz w:val="18"/>
          <w:szCs w:val="18"/>
        </w:rPr>
        <w:tab/>
      </w:r>
    </w:p>
    <w:p w:rsidR="00C959AD" w:rsidRPr="00226D05" w:rsidRDefault="00400811" w:rsidP="00C959AD">
      <w:pPr>
        <w:rPr>
          <w:sz w:val="18"/>
          <w:szCs w:val="18"/>
        </w:rPr>
      </w:pPr>
      <w:r>
        <w:rPr>
          <w:sz w:val="18"/>
          <w:szCs w:val="18"/>
        </w:rPr>
        <w:t>9</w:t>
      </w:r>
      <w:r w:rsidR="00C959AD" w:rsidRPr="00226D05">
        <w:rPr>
          <w:sz w:val="18"/>
          <w:szCs w:val="18"/>
        </w:rPr>
        <w:t xml:space="preserve">. </w:t>
      </w:r>
      <w:r w:rsidR="00C959AD" w:rsidRPr="00226D05">
        <w:rPr>
          <w:sz w:val="18"/>
          <w:szCs w:val="18"/>
        </w:rPr>
        <w:tab/>
      </w:r>
      <w:r>
        <w:rPr>
          <w:sz w:val="18"/>
          <w:szCs w:val="18"/>
        </w:rPr>
        <w:t>8</w:t>
      </w:r>
      <w:r w:rsidR="006F51C0">
        <w:rPr>
          <w:sz w:val="18"/>
          <w:szCs w:val="18"/>
        </w:rPr>
        <w:t xml:space="preserve"> </w:t>
      </w:r>
      <w:r w:rsidR="006F51C0">
        <w:rPr>
          <w:sz w:val="18"/>
          <w:szCs w:val="18"/>
        </w:rPr>
        <w:tab/>
        <w:t>W</w:t>
      </w:r>
      <w:r w:rsidR="00C959AD" w:rsidRPr="00226D05">
        <w:rPr>
          <w:sz w:val="18"/>
          <w:szCs w:val="18"/>
        </w:rPr>
        <w:tab/>
      </w:r>
      <w:r w:rsidR="00C959AD" w:rsidRPr="00226D05">
        <w:rPr>
          <w:sz w:val="18"/>
          <w:szCs w:val="18"/>
        </w:rPr>
        <w:tab/>
      </w:r>
    </w:p>
    <w:p w:rsidR="00C959AD" w:rsidRPr="00226D05" w:rsidRDefault="00C959AD" w:rsidP="00C959AD">
      <w:pPr>
        <w:rPr>
          <w:sz w:val="18"/>
          <w:szCs w:val="18"/>
        </w:rPr>
      </w:pPr>
    </w:p>
    <w:p w:rsidR="00C959AD" w:rsidRPr="00226D05" w:rsidRDefault="00C959AD" w:rsidP="00C959AD">
      <w:pPr>
        <w:rPr>
          <w:sz w:val="18"/>
          <w:szCs w:val="18"/>
        </w:rPr>
      </w:pPr>
      <w:r w:rsidRPr="00226D05">
        <w:rPr>
          <w:sz w:val="18"/>
          <w:szCs w:val="18"/>
        </w:rPr>
        <w:t>1</w:t>
      </w:r>
      <w:r w:rsidR="00400811">
        <w:rPr>
          <w:sz w:val="18"/>
          <w:szCs w:val="18"/>
        </w:rPr>
        <w:t>0</w:t>
      </w:r>
      <w:r w:rsidRPr="00226D05">
        <w:rPr>
          <w:sz w:val="18"/>
          <w:szCs w:val="18"/>
        </w:rPr>
        <w:t xml:space="preserve">.  </w:t>
      </w:r>
      <w:r w:rsidRPr="00226D05">
        <w:rPr>
          <w:sz w:val="18"/>
          <w:szCs w:val="18"/>
        </w:rPr>
        <w:tab/>
      </w:r>
      <w:r w:rsidR="00400811">
        <w:rPr>
          <w:sz w:val="18"/>
          <w:szCs w:val="18"/>
        </w:rPr>
        <w:t>13</w:t>
      </w:r>
      <w:r w:rsidRPr="00226D05">
        <w:rPr>
          <w:sz w:val="18"/>
          <w:szCs w:val="18"/>
        </w:rPr>
        <w:t xml:space="preserve"> </w:t>
      </w:r>
      <w:r w:rsidRPr="00226D05">
        <w:rPr>
          <w:sz w:val="18"/>
          <w:szCs w:val="18"/>
        </w:rPr>
        <w:tab/>
        <w:t>M</w:t>
      </w:r>
      <w:r w:rsidRPr="00226D05">
        <w:rPr>
          <w:sz w:val="18"/>
          <w:szCs w:val="18"/>
        </w:rPr>
        <w:tab/>
      </w:r>
      <w:r w:rsidRPr="00226D05">
        <w:rPr>
          <w:sz w:val="18"/>
          <w:szCs w:val="18"/>
        </w:rPr>
        <w:tab/>
      </w:r>
    </w:p>
    <w:p w:rsidR="00C959AD" w:rsidRPr="00226D05" w:rsidRDefault="00400811" w:rsidP="00C959AD">
      <w:pPr>
        <w:rPr>
          <w:sz w:val="18"/>
          <w:szCs w:val="18"/>
        </w:rPr>
      </w:pPr>
      <w:r>
        <w:rPr>
          <w:sz w:val="18"/>
          <w:szCs w:val="18"/>
        </w:rPr>
        <w:t>11</w:t>
      </w:r>
      <w:r w:rsidR="00C959AD" w:rsidRPr="00226D05">
        <w:rPr>
          <w:sz w:val="18"/>
          <w:szCs w:val="18"/>
        </w:rPr>
        <w:t xml:space="preserve">. </w:t>
      </w:r>
      <w:r w:rsidR="00C959AD" w:rsidRPr="00226D05">
        <w:rPr>
          <w:sz w:val="18"/>
          <w:szCs w:val="18"/>
        </w:rPr>
        <w:tab/>
        <w:t>1</w:t>
      </w:r>
      <w:r>
        <w:rPr>
          <w:sz w:val="18"/>
          <w:szCs w:val="18"/>
        </w:rPr>
        <w:t>5</w:t>
      </w:r>
      <w:r w:rsidR="00C959AD" w:rsidRPr="00226D05">
        <w:rPr>
          <w:sz w:val="18"/>
          <w:szCs w:val="18"/>
        </w:rPr>
        <w:tab/>
        <w:t>W</w:t>
      </w:r>
    </w:p>
    <w:p w:rsidR="00C959AD" w:rsidRPr="00226D05" w:rsidRDefault="00C959AD" w:rsidP="00C959AD">
      <w:pPr>
        <w:rPr>
          <w:sz w:val="18"/>
          <w:szCs w:val="18"/>
        </w:rPr>
      </w:pPr>
    </w:p>
    <w:p w:rsidR="00C959AD" w:rsidRPr="00226D05" w:rsidRDefault="00400811" w:rsidP="00C959AD">
      <w:pPr>
        <w:rPr>
          <w:sz w:val="18"/>
          <w:szCs w:val="18"/>
        </w:rPr>
      </w:pPr>
      <w:r>
        <w:rPr>
          <w:sz w:val="18"/>
          <w:szCs w:val="18"/>
        </w:rPr>
        <w:t>12.</w:t>
      </w:r>
      <w:r>
        <w:rPr>
          <w:sz w:val="18"/>
          <w:szCs w:val="18"/>
        </w:rPr>
        <w:tab/>
        <w:t>20</w:t>
      </w:r>
      <w:r w:rsidR="00C959AD" w:rsidRPr="00226D05">
        <w:rPr>
          <w:sz w:val="18"/>
          <w:szCs w:val="18"/>
        </w:rPr>
        <w:tab/>
        <w:t>M</w:t>
      </w:r>
      <w:r w:rsidR="00C959AD">
        <w:rPr>
          <w:sz w:val="18"/>
          <w:szCs w:val="18"/>
        </w:rPr>
        <w:tab/>
      </w:r>
      <w:r w:rsidR="00C959AD">
        <w:rPr>
          <w:sz w:val="18"/>
          <w:szCs w:val="18"/>
        </w:rPr>
        <w:tab/>
      </w:r>
    </w:p>
    <w:p w:rsidR="00C959AD" w:rsidRPr="00226D05" w:rsidRDefault="00400811" w:rsidP="00C959AD">
      <w:pPr>
        <w:rPr>
          <w:sz w:val="18"/>
          <w:szCs w:val="18"/>
        </w:rPr>
      </w:pPr>
      <w:r>
        <w:rPr>
          <w:sz w:val="18"/>
          <w:szCs w:val="18"/>
        </w:rPr>
        <w:t>13</w:t>
      </w:r>
      <w:r w:rsidR="00C959AD" w:rsidRPr="00226D05">
        <w:rPr>
          <w:sz w:val="18"/>
          <w:szCs w:val="18"/>
        </w:rPr>
        <w:t xml:space="preserve">. </w:t>
      </w:r>
      <w:r w:rsidR="00C959AD" w:rsidRPr="00226D05">
        <w:rPr>
          <w:sz w:val="18"/>
          <w:szCs w:val="18"/>
        </w:rPr>
        <w:tab/>
      </w:r>
      <w:r>
        <w:rPr>
          <w:sz w:val="18"/>
          <w:szCs w:val="18"/>
        </w:rPr>
        <w:t>22</w:t>
      </w:r>
      <w:r w:rsidR="00C959AD" w:rsidRPr="00226D05">
        <w:rPr>
          <w:sz w:val="18"/>
          <w:szCs w:val="18"/>
        </w:rPr>
        <w:tab/>
        <w:t>W</w:t>
      </w:r>
      <w:r w:rsidR="00C959AD" w:rsidRPr="00226D05">
        <w:rPr>
          <w:sz w:val="18"/>
          <w:szCs w:val="18"/>
        </w:rPr>
        <w:tab/>
      </w:r>
      <w:r w:rsidR="00C959AD" w:rsidRPr="00226D05">
        <w:rPr>
          <w:sz w:val="18"/>
          <w:szCs w:val="18"/>
        </w:rPr>
        <w:tab/>
      </w:r>
    </w:p>
    <w:p w:rsidR="00C959AD" w:rsidRPr="00226D05" w:rsidRDefault="00C959AD" w:rsidP="00C959AD">
      <w:pPr>
        <w:rPr>
          <w:sz w:val="18"/>
          <w:szCs w:val="18"/>
        </w:rPr>
      </w:pPr>
      <w:r w:rsidRPr="00226D05">
        <w:rPr>
          <w:sz w:val="18"/>
          <w:szCs w:val="18"/>
        </w:rPr>
        <w:tab/>
      </w:r>
      <w:r w:rsidRPr="00226D05">
        <w:rPr>
          <w:sz w:val="18"/>
          <w:szCs w:val="18"/>
        </w:rPr>
        <w:tab/>
      </w:r>
    </w:p>
    <w:p w:rsidR="00C959AD" w:rsidRPr="00226D05" w:rsidRDefault="00400811" w:rsidP="00C959AD">
      <w:pPr>
        <w:rPr>
          <w:sz w:val="18"/>
          <w:szCs w:val="18"/>
        </w:rPr>
      </w:pPr>
      <w:r>
        <w:rPr>
          <w:sz w:val="18"/>
          <w:szCs w:val="18"/>
        </w:rPr>
        <w:t>14</w:t>
      </w:r>
      <w:r w:rsidR="00C959AD" w:rsidRPr="00226D05">
        <w:rPr>
          <w:sz w:val="18"/>
          <w:szCs w:val="18"/>
        </w:rPr>
        <w:t>.</w:t>
      </w:r>
      <w:r w:rsidR="00C959AD" w:rsidRPr="00226D05">
        <w:rPr>
          <w:sz w:val="18"/>
          <w:szCs w:val="18"/>
        </w:rPr>
        <w:tab/>
        <w:t>2</w:t>
      </w:r>
      <w:r>
        <w:rPr>
          <w:sz w:val="18"/>
          <w:szCs w:val="18"/>
        </w:rPr>
        <w:t>7</w:t>
      </w:r>
      <w:r w:rsidR="00C959AD" w:rsidRPr="00226D05">
        <w:rPr>
          <w:sz w:val="18"/>
          <w:szCs w:val="18"/>
        </w:rPr>
        <w:tab/>
        <w:t>M</w:t>
      </w:r>
    </w:p>
    <w:p w:rsidR="00C959AD" w:rsidRPr="00226D05" w:rsidRDefault="00400811" w:rsidP="00C959AD">
      <w:pPr>
        <w:rPr>
          <w:sz w:val="18"/>
          <w:szCs w:val="18"/>
        </w:rPr>
      </w:pPr>
      <w:r>
        <w:rPr>
          <w:sz w:val="18"/>
          <w:szCs w:val="18"/>
        </w:rPr>
        <w:t>15</w:t>
      </w:r>
      <w:r w:rsidR="00C959AD" w:rsidRPr="00226D05">
        <w:rPr>
          <w:sz w:val="18"/>
          <w:szCs w:val="18"/>
        </w:rPr>
        <w:t>.</w:t>
      </w:r>
      <w:r>
        <w:rPr>
          <w:sz w:val="18"/>
          <w:szCs w:val="18"/>
        </w:rPr>
        <w:t xml:space="preserve">Mar </w:t>
      </w:r>
      <w:r>
        <w:rPr>
          <w:sz w:val="18"/>
          <w:szCs w:val="18"/>
        </w:rPr>
        <w:tab/>
        <w:t>1</w:t>
      </w:r>
      <w:r w:rsidR="00C959AD" w:rsidRPr="00226D05">
        <w:rPr>
          <w:sz w:val="18"/>
          <w:szCs w:val="18"/>
        </w:rPr>
        <w:t xml:space="preserve"> </w:t>
      </w:r>
      <w:r w:rsidR="00C959AD" w:rsidRPr="00226D05">
        <w:rPr>
          <w:sz w:val="18"/>
          <w:szCs w:val="18"/>
        </w:rPr>
        <w:tab/>
        <w:t>W</w:t>
      </w:r>
      <w:r w:rsidR="00670EAD">
        <w:rPr>
          <w:sz w:val="18"/>
          <w:szCs w:val="18"/>
        </w:rPr>
        <w:tab/>
      </w:r>
      <w:r w:rsidR="00670EAD">
        <w:rPr>
          <w:sz w:val="18"/>
          <w:szCs w:val="18"/>
        </w:rPr>
        <w:tab/>
        <w:t>midterm</w:t>
      </w:r>
    </w:p>
    <w:p w:rsidR="00400811" w:rsidRDefault="00400811" w:rsidP="00C959AD">
      <w:pPr>
        <w:rPr>
          <w:sz w:val="18"/>
          <w:szCs w:val="18"/>
        </w:rPr>
      </w:pPr>
    </w:p>
    <w:p w:rsidR="00C959AD" w:rsidRPr="00226D05" w:rsidRDefault="00C959AD" w:rsidP="00C959AD">
      <w:pPr>
        <w:rPr>
          <w:sz w:val="18"/>
          <w:szCs w:val="18"/>
        </w:rPr>
      </w:pPr>
      <w:r w:rsidRPr="00226D05">
        <w:rPr>
          <w:sz w:val="18"/>
          <w:szCs w:val="18"/>
        </w:rPr>
        <w:tab/>
      </w:r>
      <w:r w:rsidR="00400811">
        <w:rPr>
          <w:sz w:val="18"/>
          <w:szCs w:val="18"/>
        </w:rPr>
        <w:t>6</w:t>
      </w:r>
      <w:r w:rsidR="006F51C0">
        <w:rPr>
          <w:sz w:val="18"/>
          <w:szCs w:val="18"/>
        </w:rPr>
        <w:tab/>
        <w:t>M</w:t>
      </w:r>
      <w:r w:rsidRPr="00226D05">
        <w:rPr>
          <w:sz w:val="18"/>
          <w:szCs w:val="18"/>
        </w:rPr>
        <w:tab/>
      </w:r>
      <w:r>
        <w:rPr>
          <w:sz w:val="18"/>
          <w:szCs w:val="18"/>
        </w:rPr>
        <w:tab/>
        <w:t xml:space="preserve">Spring Break </w:t>
      </w:r>
      <w:r w:rsidRPr="00226D05">
        <w:rPr>
          <w:sz w:val="18"/>
          <w:szCs w:val="18"/>
        </w:rPr>
        <w:t>no class</w:t>
      </w:r>
    </w:p>
    <w:p w:rsidR="00C959AD" w:rsidRPr="00226D05" w:rsidRDefault="00C959AD" w:rsidP="00C959AD">
      <w:pPr>
        <w:rPr>
          <w:sz w:val="18"/>
          <w:szCs w:val="18"/>
        </w:rPr>
      </w:pPr>
      <w:r w:rsidRPr="00226D05">
        <w:rPr>
          <w:sz w:val="18"/>
          <w:szCs w:val="18"/>
        </w:rPr>
        <w:tab/>
      </w:r>
      <w:r w:rsidR="00400811">
        <w:rPr>
          <w:sz w:val="18"/>
          <w:szCs w:val="18"/>
        </w:rPr>
        <w:t>8</w:t>
      </w:r>
      <w:r w:rsidR="006F51C0">
        <w:rPr>
          <w:sz w:val="18"/>
          <w:szCs w:val="18"/>
        </w:rPr>
        <w:tab/>
        <w:t>W</w:t>
      </w:r>
      <w:r w:rsidRPr="00226D05">
        <w:rPr>
          <w:sz w:val="18"/>
          <w:szCs w:val="18"/>
        </w:rPr>
        <w:tab/>
      </w:r>
      <w:r>
        <w:rPr>
          <w:sz w:val="18"/>
          <w:szCs w:val="18"/>
        </w:rPr>
        <w:tab/>
        <w:t xml:space="preserve">Spring Break </w:t>
      </w:r>
      <w:r w:rsidRPr="00226D05">
        <w:rPr>
          <w:sz w:val="18"/>
          <w:szCs w:val="18"/>
        </w:rPr>
        <w:t>no class</w:t>
      </w:r>
    </w:p>
    <w:p w:rsidR="00C959AD" w:rsidRPr="00226D05" w:rsidRDefault="00C959AD" w:rsidP="00C959AD">
      <w:pPr>
        <w:rPr>
          <w:sz w:val="18"/>
          <w:szCs w:val="18"/>
        </w:rPr>
      </w:pPr>
    </w:p>
    <w:p w:rsidR="00C959AD" w:rsidRPr="00226D05" w:rsidRDefault="00400811" w:rsidP="00C959AD">
      <w:pPr>
        <w:rPr>
          <w:sz w:val="18"/>
          <w:szCs w:val="18"/>
        </w:rPr>
      </w:pPr>
      <w:r>
        <w:rPr>
          <w:sz w:val="18"/>
          <w:szCs w:val="18"/>
        </w:rPr>
        <w:t>16.</w:t>
      </w:r>
      <w:r w:rsidR="00C959AD" w:rsidRPr="00226D05">
        <w:rPr>
          <w:sz w:val="18"/>
          <w:szCs w:val="18"/>
        </w:rPr>
        <w:tab/>
      </w:r>
      <w:r>
        <w:rPr>
          <w:sz w:val="18"/>
          <w:szCs w:val="18"/>
        </w:rPr>
        <w:t>13</w:t>
      </w:r>
      <w:r w:rsidR="00C959AD" w:rsidRPr="00226D05">
        <w:rPr>
          <w:sz w:val="18"/>
          <w:szCs w:val="18"/>
        </w:rPr>
        <w:t xml:space="preserve">  </w:t>
      </w:r>
      <w:r w:rsidR="00C959AD" w:rsidRPr="00226D05">
        <w:rPr>
          <w:sz w:val="18"/>
          <w:szCs w:val="18"/>
        </w:rPr>
        <w:tab/>
        <w:t>M</w:t>
      </w:r>
    </w:p>
    <w:p w:rsidR="00C959AD" w:rsidRDefault="00400811" w:rsidP="00C959AD">
      <w:pPr>
        <w:rPr>
          <w:sz w:val="18"/>
          <w:szCs w:val="18"/>
        </w:rPr>
      </w:pPr>
      <w:r>
        <w:rPr>
          <w:sz w:val="18"/>
          <w:szCs w:val="18"/>
        </w:rPr>
        <w:t>17</w:t>
      </w:r>
      <w:r w:rsidR="00C959AD" w:rsidRPr="00226D05">
        <w:rPr>
          <w:sz w:val="18"/>
          <w:szCs w:val="18"/>
        </w:rPr>
        <w:t>.</w:t>
      </w:r>
      <w:r w:rsidR="00C959AD" w:rsidRPr="00226D05">
        <w:rPr>
          <w:sz w:val="18"/>
          <w:szCs w:val="18"/>
        </w:rPr>
        <w:tab/>
      </w:r>
      <w:r>
        <w:rPr>
          <w:sz w:val="18"/>
          <w:szCs w:val="18"/>
        </w:rPr>
        <w:t>15</w:t>
      </w:r>
      <w:r w:rsidR="00C959AD" w:rsidRPr="00226D05">
        <w:rPr>
          <w:sz w:val="18"/>
          <w:szCs w:val="18"/>
        </w:rPr>
        <w:tab/>
        <w:t>W</w:t>
      </w:r>
    </w:p>
    <w:p w:rsidR="00C959AD" w:rsidRPr="00226D05" w:rsidRDefault="00C959AD" w:rsidP="00C959AD">
      <w:pPr>
        <w:rPr>
          <w:sz w:val="18"/>
          <w:szCs w:val="18"/>
        </w:rPr>
      </w:pPr>
    </w:p>
    <w:p w:rsidR="00C959AD" w:rsidRPr="00226D05" w:rsidRDefault="00400811" w:rsidP="00C959AD">
      <w:pPr>
        <w:rPr>
          <w:sz w:val="18"/>
          <w:szCs w:val="18"/>
        </w:rPr>
      </w:pPr>
      <w:r>
        <w:rPr>
          <w:sz w:val="18"/>
          <w:szCs w:val="18"/>
        </w:rPr>
        <w:t xml:space="preserve">18.  </w:t>
      </w:r>
      <w:r>
        <w:rPr>
          <w:sz w:val="18"/>
          <w:szCs w:val="18"/>
        </w:rPr>
        <w:tab/>
        <w:t>20</w:t>
      </w:r>
      <w:r w:rsidR="00C959AD" w:rsidRPr="00226D05">
        <w:rPr>
          <w:sz w:val="18"/>
          <w:szCs w:val="18"/>
        </w:rPr>
        <w:t xml:space="preserve"> </w:t>
      </w:r>
      <w:r w:rsidR="00C959AD" w:rsidRPr="00226D05">
        <w:rPr>
          <w:sz w:val="18"/>
          <w:szCs w:val="18"/>
        </w:rPr>
        <w:tab/>
        <w:t>M</w:t>
      </w:r>
    </w:p>
    <w:p w:rsidR="00C959AD" w:rsidRPr="00226D05" w:rsidRDefault="00400811" w:rsidP="00C959AD">
      <w:pPr>
        <w:rPr>
          <w:sz w:val="18"/>
          <w:szCs w:val="18"/>
        </w:rPr>
      </w:pPr>
      <w:r>
        <w:rPr>
          <w:sz w:val="18"/>
          <w:szCs w:val="18"/>
        </w:rPr>
        <w:t>19</w:t>
      </w:r>
      <w:r w:rsidR="00C959AD" w:rsidRPr="00226D05">
        <w:rPr>
          <w:sz w:val="18"/>
          <w:szCs w:val="18"/>
        </w:rPr>
        <w:t>.</w:t>
      </w:r>
      <w:r w:rsidR="00C959AD" w:rsidRPr="00226D05">
        <w:rPr>
          <w:sz w:val="18"/>
          <w:szCs w:val="18"/>
        </w:rPr>
        <w:tab/>
      </w:r>
      <w:r>
        <w:rPr>
          <w:sz w:val="18"/>
          <w:szCs w:val="18"/>
        </w:rPr>
        <w:t>22</w:t>
      </w:r>
      <w:r w:rsidR="00C959AD" w:rsidRPr="00226D05">
        <w:rPr>
          <w:sz w:val="18"/>
          <w:szCs w:val="18"/>
        </w:rPr>
        <w:tab/>
        <w:t>W</w:t>
      </w:r>
    </w:p>
    <w:p w:rsidR="00C959AD" w:rsidRPr="00226D05" w:rsidRDefault="00C959AD" w:rsidP="00C959AD">
      <w:pPr>
        <w:rPr>
          <w:sz w:val="18"/>
          <w:szCs w:val="18"/>
        </w:rPr>
      </w:pPr>
    </w:p>
    <w:p w:rsidR="00C959AD" w:rsidRPr="00226D05" w:rsidRDefault="00400811" w:rsidP="00C959AD">
      <w:pPr>
        <w:rPr>
          <w:sz w:val="18"/>
          <w:szCs w:val="18"/>
        </w:rPr>
      </w:pPr>
      <w:r>
        <w:rPr>
          <w:sz w:val="18"/>
          <w:szCs w:val="18"/>
        </w:rPr>
        <w:t>20</w:t>
      </w:r>
      <w:r w:rsidR="00C959AD" w:rsidRPr="00226D05">
        <w:rPr>
          <w:sz w:val="18"/>
          <w:szCs w:val="18"/>
        </w:rPr>
        <w:t xml:space="preserve">. </w:t>
      </w:r>
      <w:r w:rsidR="00C959AD" w:rsidRPr="00226D05">
        <w:rPr>
          <w:sz w:val="18"/>
          <w:szCs w:val="18"/>
        </w:rPr>
        <w:tab/>
        <w:t>2</w:t>
      </w:r>
      <w:r>
        <w:rPr>
          <w:sz w:val="18"/>
          <w:szCs w:val="18"/>
        </w:rPr>
        <w:t>7</w:t>
      </w:r>
      <w:r w:rsidR="00C959AD" w:rsidRPr="00226D05">
        <w:rPr>
          <w:sz w:val="18"/>
          <w:szCs w:val="18"/>
        </w:rPr>
        <w:t xml:space="preserve"> </w:t>
      </w:r>
      <w:r w:rsidR="00C959AD" w:rsidRPr="00226D05">
        <w:rPr>
          <w:sz w:val="18"/>
          <w:szCs w:val="18"/>
        </w:rPr>
        <w:tab/>
        <w:t>M</w:t>
      </w:r>
    </w:p>
    <w:p w:rsidR="00C959AD" w:rsidRPr="00226D05" w:rsidRDefault="00400811" w:rsidP="00C959AD">
      <w:pPr>
        <w:rPr>
          <w:sz w:val="18"/>
          <w:szCs w:val="18"/>
        </w:rPr>
      </w:pPr>
      <w:r>
        <w:rPr>
          <w:sz w:val="18"/>
          <w:szCs w:val="18"/>
        </w:rPr>
        <w:t>21</w:t>
      </w:r>
      <w:r w:rsidR="00C959AD" w:rsidRPr="00226D05">
        <w:rPr>
          <w:sz w:val="18"/>
          <w:szCs w:val="18"/>
        </w:rPr>
        <w:t xml:space="preserve">.  </w:t>
      </w:r>
      <w:r w:rsidR="00C959AD" w:rsidRPr="00226D05">
        <w:rPr>
          <w:sz w:val="18"/>
          <w:szCs w:val="18"/>
        </w:rPr>
        <w:tab/>
        <w:t>2</w:t>
      </w:r>
      <w:r>
        <w:rPr>
          <w:sz w:val="18"/>
          <w:szCs w:val="18"/>
        </w:rPr>
        <w:t>9</w:t>
      </w:r>
      <w:r w:rsidR="00C959AD" w:rsidRPr="00226D05">
        <w:rPr>
          <w:sz w:val="18"/>
          <w:szCs w:val="18"/>
        </w:rPr>
        <w:t xml:space="preserve"> </w:t>
      </w:r>
      <w:r w:rsidR="00C959AD" w:rsidRPr="00226D05">
        <w:rPr>
          <w:sz w:val="18"/>
          <w:szCs w:val="18"/>
        </w:rPr>
        <w:tab/>
        <w:t>W</w:t>
      </w:r>
      <w:r w:rsidR="00C959AD" w:rsidRPr="00226D05">
        <w:rPr>
          <w:sz w:val="18"/>
          <w:szCs w:val="18"/>
        </w:rPr>
        <w:tab/>
      </w:r>
      <w:r w:rsidR="00C959AD" w:rsidRPr="00226D05">
        <w:rPr>
          <w:sz w:val="18"/>
          <w:szCs w:val="18"/>
        </w:rPr>
        <w:tab/>
      </w:r>
    </w:p>
    <w:p w:rsidR="00C959AD" w:rsidRPr="00226D05" w:rsidRDefault="00C959AD" w:rsidP="00C959AD">
      <w:pPr>
        <w:rPr>
          <w:sz w:val="18"/>
          <w:szCs w:val="18"/>
        </w:rPr>
      </w:pPr>
      <w:r w:rsidRPr="00226D05">
        <w:rPr>
          <w:sz w:val="18"/>
          <w:szCs w:val="18"/>
        </w:rPr>
        <w:tab/>
      </w:r>
      <w:r w:rsidRPr="00226D05">
        <w:rPr>
          <w:sz w:val="18"/>
          <w:szCs w:val="18"/>
        </w:rPr>
        <w:tab/>
      </w:r>
    </w:p>
    <w:p w:rsidR="00C959AD" w:rsidRPr="00226D05" w:rsidRDefault="00400811" w:rsidP="00C959AD">
      <w:pPr>
        <w:rPr>
          <w:sz w:val="18"/>
          <w:szCs w:val="18"/>
        </w:rPr>
      </w:pPr>
      <w:r>
        <w:rPr>
          <w:sz w:val="18"/>
          <w:szCs w:val="18"/>
        </w:rPr>
        <w:t>22</w:t>
      </w:r>
      <w:r w:rsidR="00C959AD" w:rsidRPr="00226D05">
        <w:rPr>
          <w:sz w:val="18"/>
          <w:szCs w:val="18"/>
        </w:rPr>
        <w:t>.</w:t>
      </w:r>
      <w:r w:rsidR="00C959AD" w:rsidRPr="00226D05">
        <w:rPr>
          <w:sz w:val="18"/>
          <w:szCs w:val="18"/>
        </w:rPr>
        <w:tab/>
      </w:r>
      <w:r>
        <w:rPr>
          <w:sz w:val="18"/>
          <w:szCs w:val="18"/>
        </w:rPr>
        <w:t>3</w:t>
      </w:r>
      <w:r w:rsidR="00C959AD" w:rsidRPr="00226D05">
        <w:rPr>
          <w:sz w:val="18"/>
          <w:szCs w:val="18"/>
        </w:rPr>
        <w:tab/>
        <w:t>M</w:t>
      </w:r>
      <w:r w:rsidR="00C959AD">
        <w:rPr>
          <w:sz w:val="18"/>
          <w:szCs w:val="18"/>
        </w:rPr>
        <w:tab/>
      </w:r>
      <w:r w:rsidR="00C959AD">
        <w:rPr>
          <w:sz w:val="18"/>
          <w:szCs w:val="18"/>
        </w:rPr>
        <w:tab/>
      </w:r>
    </w:p>
    <w:p w:rsidR="00C959AD" w:rsidRPr="00226D05" w:rsidRDefault="00400811" w:rsidP="00C959AD">
      <w:pPr>
        <w:rPr>
          <w:sz w:val="18"/>
          <w:szCs w:val="18"/>
        </w:rPr>
      </w:pPr>
      <w:r>
        <w:rPr>
          <w:sz w:val="18"/>
          <w:szCs w:val="18"/>
        </w:rPr>
        <w:t>23</w:t>
      </w:r>
      <w:r w:rsidR="00C959AD" w:rsidRPr="00226D05">
        <w:rPr>
          <w:sz w:val="18"/>
          <w:szCs w:val="18"/>
        </w:rPr>
        <w:t>.</w:t>
      </w:r>
      <w:r w:rsidR="00C959AD" w:rsidRPr="00226D05">
        <w:rPr>
          <w:sz w:val="18"/>
          <w:szCs w:val="18"/>
        </w:rPr>
        <w:tab/>
      </w:r>
      <w:r>
        <w:rPr>
          <w:sz w:val="18"/>
          <w:szCs w:val="18"/>
        </w:rPr>
        <w:t>5</w:t>
      </w:r>
      <w:r w:rsidR="00C959AD" w:rsidRPr="00226D05">
        <w:rPr>
          <w:sz w:val="18"/>
          <w:szCs w:val="18"/>
        </w:rPr>
        <w:tab/>
        <w:t>W</w:t>
      </w:r>
      <w:r w:rsidR="00C959AD">
        <w:rPr>
          <w:sz w:val="18"/>
          <w:szCs w:val="18"/>
        </w:rPr>
        <w:tab/>
      </w:r>
      <w:r w:rsidR="00C959AD">
        <w:rPr>
          <w:sz w:val="18"/>
          <w:szCs w:val="18"/>
        </w:rPr>
        <w:tab/>
      </w:r>
      <w:r w:rsidR="006F51C0">
        <w:rPr>
          <w:sz w:val="18"/>
          <w:szCs w:val="18"/>
        </w:rPr>
        <w:t>AAG</w:t>
      </w:r>
    </w:p>
    <w:p w:rsidR="00C959AD" w:rsidRPr="00226D05" w:rsidRDefault="00C959AD" w:rsidP="00C959AD">
      <w:pPr>
        <w:rPr>
          <w:sz w:val="18"/>
          <w:szCs w:val="18"/>
        </w:rPr>
      </w:pPr>
    </w:p>
    <w:p w:rsidR="00C959AD" w:rsidRPr="00226D05" w:rsidRDefault="00400811" w:rsidP="00C959AD">
      <w:pPr>
        <w:rPr>
          <w:sz w:val="18"/>
          <w:szCs w:val="18"/>
        </w:rPr>
      </w:pPr>
      <w:r>
        <w:rPr>
          <w:sz w:val="18"/>
          <w:szCs w:val="18"/>
        </w:rPr>
        <w:t>24</w:t>
      </w:r>
      <w:r w:rsidR="00C959AD" w:rsidRPr="00226D05">
        <w:rPr>
          <w:sz w:val="18"/>
          <w:szCs w:val="18"/>
        </w:rPr>
        <w:t xml:space="preserve">.  </w:t>
      </w:r>
      <w:r w:rsidR="00C959AD" w:rsidRPr="00226D05">
        <w:rPr>
          <w:sz w:val="18"/>
          <w:szCs w:val="18"/>
        </w:rPr>
        <w:tab/>
        <w:t>1</w:t>
      </w:r>
      <w:r>
        <w:rPr>
          <w:sz w:val="18"/>
          <w:szCs w:val="18"/>
        </w:rPr>
        <w:t>0</w:t>
      </w:r>
      <w:r w:rsidR="00C959AD" w:rsidRPr="00226D05">
        <w:rPr>
          <w:sz w:val="18"/>
          <w:szCs w:val="18"/>
        </w:rPr>
        <w:t xml:space="preserve"> </w:t>
      </w:r>
      <w:r w:rsidR="00C959AD" w:rsidRPr="00226D05">
        <w:rPr>
          <w:sz w:val="18"/>
          <w:szCs w:val="18"/>
        </w:rPr>
        <w:tab/>
        <w:t>M</w:t>
      </w:r>
    </w:p>
    <w:p w:rsidR="00C959AD" w:rsidRPr="00226D05" w:rsidRDefault="00400811" w:rsidP="00C959AD">
      <w:pPr>
        <w:rPr>
          <w:sz w:val="18"/>
          <w:szCs w:val="18"/>
        </w:rPr>
      </w:pPr>
      <w:r>
        <w:rPr>
          <w:sz w:val="18"/>
          <w:szCs w:val="18"/>
        </w:rPr>
        <w:t>25</w:t>
      </w:r>
      <w:r w:rsidR="00C959AD" w:rsidRPr="00226D05">
        <w:rPr>
          <w:sz w:val="18"/>
          <w:szCs w:val="18"/>
        </w:rPr>
        <w:t>.</w:t>
      </w:r>
      <w:r w:rsidR="00C959AD" w:rsidRPr="00226D05">
        <w:rPr>
          <w:sz w:val="18"/>
          <w:szCs w:val="18"/>
        </w:rPr>
        <w:tab/>
        <w:t>1</w:t>
      </w:r>
      <w:r>
        <w:rPr>
          <w:sz w:val="18"/>
          <w:szCs w:val="18"/>
        </w:rPr>
        <w:t>2</w:t>
      </w:r>
      <w:r w:rsidR="00C959AD" w:rsidRPr="00226D05">
        <w:rPr>
          <w:sz w:val="18"/>
          <w:szCs w:val="18"/>
        </w:rPr>
        <w:t xml:space="preserve"> </w:t>
      </w:r>
      <w:r w:rsidR="00C959AD" w:rsidRPr="00226D05">
        <w:rPr>
          <w:sz w:val="18"/>
          <w:szCs w:val="18"/>
        </w:rPr>
        <w:tab/>
        <w:t>W</w:t>
      </w:r>
      <w:r w:rsidR="00C959AD" w:rsidRPr="00226D05">
        <w:rPr>
          <w:sz w:val="18"/>
          <w:szCs w:val="18"/>
        </w:rPr>
        <w:tab/>
      </w:r>
      <w:r w:rsidR="00C959AD" w:rsidRPr="00226D05">
        <w:rPr>
          <w:sz w:val="18"/>
          <w:szCs w:val="18"/>
        </w:rPr>
        <w:tab/>
      </w:r>
    </w:p>
    <w:p w:rsidR="00C959AD" w:rsidRPr="00226D05" w:rsidRDefault="00C959AD" w:rsidP="00C959AD">
      <w:pPr>
        <w:rPr>
          <w:sz w:val="18"/>
          <w:szCs w:val="18"/>
        </w:rPr>
      </w:pPr>
    </w:p>
    <w:p w:rsidR="00C959AD" w:rsidRPr="00226D05" w:rsidRDefault="00400811" w:rsidP="00C959AD">
      <w:pPr>
        <w:rPr>
          <w:sz w:val="18"/>
          <w:szCs w:val="18"/>
        </w:rPr>
      </w:pPr>
      <w:r>
        <w:rPr>
          <w:sz w:val="18"/>
          <w:szCs w:val="18"/>
        </w:rPr>
        <w:t>26</w:t>
      </w:r>
      <w:r w:rsidR="00C959AD" w:rsidRPr="00226D05">
        <w:rPr>
          <w:sz w:val="18"/>
          <w:szCs w:val="18"/>
        </w:rPr>
        <w:t xml:space="preserve">. </w:t>
      </w:r>
      <w:r w:rsidR="00C959AD" w:rsidRPr="00226D05">
        <w:rPr>
          <w:sz w:val="18"/>
          <w:szCs w:val="18"/>
        </w:rPr>
        <w:tab/>
      </w:r>
      <w:r>
        <w:rPr>
          <w:sz w:val="18"/>
          <w:szCs w:val="18"/>
        </w:rPr>
        <w:t>17</w:t>
      </w:r>
      <w:r w:rsidR="00C959AD" w:rsidRPr="00226D05">
        <w:rPr>
          <w:sz w:val="18"/>
          <w:szCs w:val="18"/>
        </w:rPr>
        <w:t xml:space="preserve">  </w:t>
      </w:r>
      <w:r w:rsidR="00C959AD" w:rsidRPr="00226D05">
        <w:rPr>
          <w:sz w:val="18"/>
          <w:szCs w:val="18"/>
        </w:rPr>
        <w:tab/>
        <w:t>M</w:t>
      </w:r>
    </w:p>
    <w:p w:rsidR="00C959AD" w:rsidRPr="00226D05" w:rsidRDefault="00670EAD" w:rsidP="00C959AD">
      <w:pPr>
        <w:rPr>
          <w:sz w:val="18"/>
          <w:szCs w:val="18"/>
        </w:rPr>
      </w:pPr>
      <w:r>
        <w:rPr>
          <w:sz w:val="18"/>
          <w:szCs w:val="18"/>
        </w:rPr>
        <w:t>27</w:t>
      </w:r>
      <w:r w:rsidR="00400811">
        <w:rPr>
          <w:sz w:val="18"/>
          <w:szCs w:val="18"/>
        </w:rPr>
        <w:t xml:space="preserve">  </w:t>
      </w:r>
      <w:r w:rsidR="00400811">
        <w:rPr>
          <w:sz w:val="18"/>
          <w:szCs w:val="18"/>
        </w:rPr>
        <w:tab/>
        <w:t>19</w:t>
      </w:r>
      <w:r w:rsidR="00C959AD" w:rsidRPr="00226D05">
        <w:rPr>
          <w:sz w:val="18"/>
          <w:szCs w:val="18"/>
        </w:rPr>
        <w:t xml:space="preserve"> </w:t>
      </w:r>
      <w:r w:rsidR="00C959AD" w:rsidRPr="00226D05">
        <w:rPr>
          <w:sz w:val="18"/>
          <w:szCs w:val="18"/>
        </w:rPr>
        <w:tab/>
        <w:t>W</w:t>
      </w:r>
      <w:r w:rsidR="00C959AD">
        <w:rPr>
          <w:sz w:val="18"/>
          <w:szCs w:val="18"/>
        </w:rPr>
        <w:tab/>
      </w:r>
      <w:r w:rsidR="00C959AD">
        <w:rPr>
          <w:sz w:val="18"/>
          <w:szCs w:val="18"/>
        </w:rPr>
        <w:tab/>
      </w:r>
    </w:p>
    <w:p w:rsidR="00C959AD" w:rsidRPr="00226D05" w:rsidRDefault="00C959AD" w:rsidP="00C959AD">
      <w:pPr>
        <w:rPr>
          <w:sz w:val="18"/>
          <w:szCs w:val="18"/>
        </w:rPr>
      </w:pPr>
    </w:p>
    <w:p w:rsidR="00C959AD" w:rsidRDefault="00C959AD" w:rsidP="00C959AD">
      <w:pPr>
        <w:rPr>
          <w:sz w:val="18"/>
          <w:szCs w:val="18"/>
        </w:rPr>
      </w:pPr>
      <w:r>
        <w:rPr>
          <w:sz w:val="18"/>
          <w:szCs w:val="18"/>
        </w:rPr>
        <w:t>Apr</w:t>
      </w:r>
      <w:r w:rsidRPr="00226D05">
        <w:rPr>
          <w:sz w:val="18"/>
          <w:szCs w:val="18"/>
        </w:rPr>
        <w:tab/>
      </w:r>
      <w:r w:rsidR="005A4F65">
        <w:rPr>
          <w:sz w:val="18"/>
          <w:szCs w:val="18"/>
        </w:rPr>
        <w:t>2</w:t>
      </w:r>
      <w:r w:rsidR="00806B7E">
        <w:rPr>
          <w:sz w:val="18"/>
          <w:szCs w:val="18"/>
        </w:rPr>
        <w:t>6</w:t>
      </w:r>
      <w:r w:rsidRPr="00226D05">
        <w:rPr>
          <w:sz w:val="18"/>
          <w:szCs w:val="18"/>
        </w:rPr>
        <w:t xml:space="preserve"> </w:t>
      </w:r>
      <w:r w:rsidRPr="00226D05">
        <w:rPr>
          <w:sz w:val="18"/>
          <w:szCs w:val="18"/>
        </w:rPr>
        <w:tab/>
      </w:r>
      <w:r w:rsidR="00806B7E">
        <w:rPr>
          <w:sz w:val="18"/>
          <w:szCs w:val="18"/>
        </w:rPr>
        <w:t>W</w:t>
      </w:r>
      <w:r w:rsidRPr="00226D05">
        <w:rPr>
          <w:sz w:val="18"/>
          <w:szCs w:val="18"/>
        </w:rPr>
        <w:tab/>
      </w:r>
      <w:r w:rsidRPr="00226D05">
        <w:rPr>
          <w:sz w:val="18"/>
          <w:szCs w:val="18"/>
        </w:rPr>
        <w:tab/>
        <w:t xml:space="preserve">final exam </w:t>
      </w:r>
      <w:r>
        <w:rPr>
          <w:sz w:val="18"/>
          <w:szCs w:val="18"/>
        </w:rPr>
        <w:t>(1</w:t>
      </w:r>
      <w:r w:rsidR="00806B7E">
        <w:rPr>
          <w:sz w:val="18"/>
          <w:szCs w:val="18"/>
        </w:rPr>
        <w:t>2</w:t>
      </w:r>
      <w:r w:rsidR="00400811">
        <w:rPr>
          <w:sz w:val="18"/>
          <w:szCs w:val="18"/>
        </w:rPr>
        <w:t>:</w:t>
      </w:r>
      <w:r w:rsidR="00806B7E">
        <w:rPr>
          <w:sz w:val="18"/>
          <w:szCs w:val="18"/>
        </w:rPr>
        <w:t>2</w:t>
      </w:r>
      <w:r w:rsidR="00400811">
        <w:rPr>
          <w:sz w:val="18"/>
          <w:szCs w:val="18"/>
        </w:rPr>
        <w:t>0</w:t>
      </w:r>
      <w:r>
        <w:rPr>
          <w:sz w:val="18"/>
          <w:szCs w:val="18"/>
        </w:rPr>
        <w:t>-</w:t>
      </w:r>
      <w:r w:rsidR="00806B7E">
        <w:rPr>
          <w:sz w:val="18"/>
          <w:szCs w:val="18"/>
        </w:rPr>
        <w:t>2:2</w:t>
      </w:r>
      <w:r>
        <w:rPr>
          <w:sz w:val="18"/>
          <w:szCs w:val="18"/>
        </w:rPr>
        <w:t>0pm)</w:t>
      </w:r>
    </w:p>
    <w:p w:rsidR="006431B6" w:rsidRPr="00226D05" w:rsidRDefault="00806B7E" w:rsidP="00C959AD">
      <w:pPr>
        <w:rPr>
          <w:sz w:val="18"/>
          <w:szCs w:val="18"/>
        </w:rPr>
      </w:pPr>
      <w:r>
        <w:rPr>
          <w:sz w:val="18"/>
          <w:szCs w:val="18"/>
        </w:rPr>
        <w:tab/>
        <w:t xml:space="preserve">27 </w:t>
      </w:r>
      <w:r>
        <w:rPr>
          <w:sz w:val="18"/>
          <w:szCs w:val="18"/>
        </w:rPr>
        <w:tab/>
        <w:t>Th</w:t>
      </w:r>
      <w:r w:rsidR="006431B6">
        <w:rPr>
          <w:sz w:val="18"/>
          <w:szCs w:val="18"/>
        </w:rPr>
        <w:tab/>
      </w:r>
      <w:r w:rsidR="006431B6">
        <w:rPr>
          <w:sz w:val="18"/>
          <w:szCs w:val="18"/>
        </w:rPr>
        <w:tab/>
        <w:t>term paper</w:t>
      </w:r>
      <w:r w:rsidR="005A4F65">
        <w:rPr>
          <w:sz w:val="18"/>
          <w:szCs w:val="18"/>
        </w:rPr>
        <w:t xml:space="preserve"> </w:t>
      </w:r>
    </w:p>
    <w:p w:rsidR="001178B8" w:rsidRPr="00594A61" w:rsidRDefault="001178B8" w:rsidP="00874439">
      <w:pPr>
        <w:rPr>
          <w:lang w:val="en"/>
        </w:rPr>
      </w:pPr>
    </w:p>
    <w:p w:rsidR="006744B9" w:rsidRPr="00594A61" w:rsidRDefault="006744B9">
      <w:pPr>
        <w:rPr>
          <w:lang w:val="en"/>
        </w:rPr>
      </w:pPr>
    </w:p>
    <w:sectPr w:rsidR="006744B9" w:rsidRPr="00594A61" w:rsidSect="004F5C78">
      <w:footerReference w:type="even"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C1E" w:rsidRDefault="00A32C1E">
      <w:r>
        <w:separator/>
      </w:r>
    </w:p>
  </w:endnote>
  <w:endnote w:type="continuationSeparator" w:id="0">
    <w:p w:rsidR="00A32C1E" w:rsidRDefault="00A3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25B" w:rsidRDefault="00D042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0425B" w:rsidRDefault="00D042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25B" w:rsidRDefault="00D0425B">
    <w:pPr>
      <w:pStyle w:val="Footer"/>
      <w:framePr w:wrap="around" w:vAnchor="text" w:hAnchor="margin" w:xAlign="center" w:y="1"/>
      <w:rPr>
        <w:rStyle w:val="PageNumber"/>
        <w:rFonts w:ascii="Times New Roman" w:hAnsi="Times New Roman"/>
        <w:sz w:val="22"/>
      </w:rPr>
    </w:pPr>
    <w:r>
      <w:rPr>
        <w:rStyle w:val="PageNumber"/>
        <w:rFonts w:ascii="Times New Roman" w:hAnsi="Times New Roman"/>
        <w:sz w:val="22"/>
      </w:rPr>
      <w:fldChar w:fldCharType="begin"/>
    </w:r>
    <w:r>
      <w:rPr>
        <w:rStyle w:val="PageNumber"/>
        <w:rFonts w:ascii="Times New Roman" w:hAnsi="Times New Roman"/>
        <w:sz w:val="22"/>
      </w:rPr>
      <w:instrText xml:space="preserve">PAGE  </w:instrText>
    </w:r>
    <w:r>
      <w:rPr>
        <w:rStyle w:val="PageNumber"/>
        <w:rFonts w:ascii="Times New Roman" w:hAnsi="Times New Roman"/>
        <w:sz w:val="22"/>
      </w:rPr>
      <w:fldChar w:fldCharType="separate"/>
    </w:r>
    <w:r w:rsidR="00086E87">
      <w:rPr>
        <w:rStyle w:val="PageNumber"/>
        <w:rFonts w:ascii="Times New Roman" w:hAnsi="Times New Roman"/>
        <w:noProof/>
        <w:sz w:val="22"/>
      </w:rPr>
      <w:t>1</w:t>
    </w:r>
    <w:r>
      <w:rPr>
        <w:rStyle w:val="PageNumber"/>
        <w:rFonts w:ascii="Times New Roman" w:hAnsi="Times New Roman"/>
        <w:sz w:val="22"/>
      </w:rPr>
      <w:fldChar w:fldCharType="end"/>
    </w:r>
  </w:p>
  <w:p w:rsidR="00D0425B" w:rsidRDefault="00D042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C1E" w:rsidRDefault="00A32C1E">
      <w:r>
        <w:separator/>
      </w:r>
    </w:p>
  </w:footnote>
  <w:footnote w:type="continuationSeparator" w:id="0">
    <w:p w:rsidR="00A32C1E" w:rsidRDefault="00A32C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642B"/>
    <w:multiLevelType w:val="hybridMultilevel"/>
    <w:tmpl w:val="E9B4345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77722E"/>
    <w:multiLevelType w:val="hybridMultilevel"/>
    <w:tmpl w:val="EED64E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D162BA"/>
    <w:multiLevelType w:val="hybridMultilevel"/>
    <w:tmpl w:val="FDF065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F65957"/>
    <w:multiLevelType w:val="hybridMultilevel"/>
    <w:tmpl w:val="CED8F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D1C673F"/>
    <w:multiLevelType w:val="hybridMultilevel"/>
    <w:tmpl w:val="25AED8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616666"/>
    <w:multiLevelType w:val="hybridMultilevel"/>
    <w:tmpl w:val="EE6C67D6"/>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F8A0E24"/>
    <w:multiLevelType w:val="hybridMultilevel"/>
    <w:tmpl w:val="FA2ACEAA"/>
    <w:lvl w:ilvl="0" w:tplc="650ACA2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C0E14A4"/>
    <w:multiLevelType w:val="hybridMultilevel"/>
    <w:tmpl w:val="AAC6E70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DC12CDD"/>
    <w:multiLevelType w:val="hybridMultilevel"/>
    <w:tmpl w:val="3D1471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0"/>
  </w:num>
  <w:num w:numId="5">
    <w:abstractNumId w:val="6"/>
  </w:num>
  <w:num w:numId="6">
    <w:abstractNumId w:val="8"/>
  </w:num>
  <w:num w:numId="7">
    <w:abstractNumId w:val="5"/>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E35"/>
    <w:rsid w:val="000034AC"/>
    <w:rsid w:val="000121F0"/>
    <w:rsid w:val="000133D1"/>
    <w:rsid w:val="00014B36"/>
    <w:rsid w:val="00017B6B"/>
    <w:rsid w:val="00020FB7"/>
    <w:rsid w:val="00030148"/>
    <w:rsid w:val="000319CA"/>
    <w:rsid w:val="00031D30"/>
    <w:rsid w:val="000339AF"/>
    <w:rsid w:val="000341AB"/>
    <w:rsid w:val="00043A87"/>
    <w:rsid w:val="00043DAA"/>
    <w:rsid w:val="00043DD5"/>
    <w:rsid w:val="0004547D"/>
    <w:rsid w:val="00050A09"/>
    <w:rsid w:val="000545C0"/>
    <w:rsid w:val="00055213"/>
    <w:rsid w:val="00057187"/>
    <w:rsid w:val="000606E8"/>
    <w:rsid w:val="000656EE"/>
    <w:rsid w:val="000660FB"/>
    <w:rsid w:val="0006704F"/>
    <w:rsid w:val="00071EEC"/>
    <w:rsid w:val="00072BDE"/>
    <w:rsid w:val="000744B0"/>
    <w:rsid w:val="00081840"/>
    <w:rsid w:val="000822C2"/>
    <w:rsid w:val="00082C64"/>
    <w:rsid w:val="00083DEB"/>
    <w:rsid w:val="00084B5F"/>
    <w:rsid w:val="00086CC8"/>
    <w:rsid w:val="00086E87"/>
    <w:rsid w:val="00090476"/>
    <w:rsid w:val="000935F1"/>
    <w:rsid w:val="0009776F"/>
    <w:rsid w:val="00097C7A"/>
    <w:rsid w:val="000A6F7F"/>
    <w:rsid w:val="000B07BC"/>
    <w:rsid w:val="000B4251"/>
    <w:rsid w:val="000B4FD0"/>
    <w:rsid w:val="000B5EEA"/>
    <w:rsid w:val="000B740E"/>
    <w:rsid w:val="000C7D20"/>
    <w:rsid w:val="000D6E64"/>
    <w:rsid w:val="000E1207"/>
    <w:rsid w:val="000E5B33"/>
    <w:rsid w:val="000F42ED"/>
    <w:rsid w:val="00102C17"/>
    <w:rsid w:val="001111CB"/>
    <w:rsid w:val="00115F9A"/>
    <w:rsid w:val="001178B8"/>
    <w:rsid w:val="0012019E"/>
    <w:rsid w:val="00121581"/>
    <w:rsid w:val="0014003F"/>
    <w:rsid w:val="001430D3"/>
    <w:rsid w:val="00147CF9"/>
    <w:rsid w:val="00157BC0"/>
    <w:rsid w:val="00167CC2"/>
    <w:rsid w:val="001703DE"/>
    <w:rsid w:val="00177FAD"/>
    <w:rsid w:val="00180BBA"/>
    <w:rsid w:val="00181505"/>
    <w:rsid w:val="001824D3"/>
    <w:rsid w:val="00183326"/>
    <w:rsid w:val="00185412"/>
    <w:rsid w:val="00186199"/>
    <w:rsid w:val="00190824"/>
    <w:rsid w:val="001955E4"/>
    <w:rsid w:val="00195BEC"/>
    <w:rsid w:val="00195FEB"/>
    <w:rsid w:val="0019648A"/>
    <w:rsid w:val="00196650"/>
    <w:rsid w:val="001A0A25"/>
    <w:rsid w:val="001A4940"/>
    <w:rsid w:val="001B3892"/>
    <w:rsid w:val="001B7A10"/>
    <w:rsid w:val="001B7DF3"/>
    <w:rsid w:val="001C0607"/>
    <w:rsid w:val="001C20FE"/>
    <w:rsid w:val="001C2CA2"/>
    <w:rsid w:val="001C35FF"/>
    <w:rsid w:val="001C368D"/>
    <w:rsid w:val="001D05FB"/>
    <w:rsid w:val="001D08B2"/>
    <w:rsid w:val="001D26EA"/>
    <w:rsid w:val="001D2FE7"/>
    <w:rsid w:val="001D5060"/>
    <w:rsid w:val="001D5109"/>
    <w:rsid w:val="001D5313"/>
    <w:rsid w:val="001E4CF1"/>
    <w:rsid w:val="001E7676"/>
    <w:rsid w:val="001F5AEC"/>
    <w:rsid w:val="001F641C"/>
    <w:rsid w:val="00201CC4"/>
    <w:rsid w:val="002055BD"/>
    <w:rsid w:val="00210D2B"/>
    <w:rsid w:val="00221B38"/>
    <w:rsid w:val="00224ACC"/>
    <w:rsid w:val="00230FB5"/>
    <w:rsid w:val="00235793"/>
    <w:rsid w:val="0024369D"/>
    <w:rsid w:val="002438E3"/>
    <w:rsid w:val="002601C5"/>
    <w:rsid w:val="00260545"/>
    <w:rsid w:val="00262924"/>
    <w:rsid w:val="002748DD"/>
    <w:rsid w:val="002771B9"/>
    <w:rsid w:val="00280C6E"/>
    <w:rsid w:val="00285668"/>
    <w:rsid w:val="002866B9"/>
    <w:rsid w:val="00286E35"/>
    <w:rsid w:val="002A1424"/>
    <w:rsid w:val="002B26CA"/>
    <w:rsid w:val="002B4E51"/>
    <w:rsid w:val="002B63A5"/>
    <w:rsid w:val="002B6A35"/>
    <w:rsid w:val="002B6AF1"/>
    <w:rsid w:val="002C09D0"/>
    <w:rsid w:val="002C0E9C"/>
    <w:rsid w:val="002C3EE0"/>
    <w:rsid w:val="002C50F2"/>
    <w:rsid w:val="002C7BD1"/>
    <w:rsid w:val="002D6B76"/>
    <w:rsid w:val="002E1048"/>
    <w:rsid w:val="002E6AD7"/>
    <w:rsid w:val="002F00CA"/>
    <w:rsid w:val="002F0B2C"/>
    <w:rsid w:val="002F1B49"/>
    <w:rsid w:val="002F3C8B"/>
    <w:rsid w:val="002F73AD"/>
    <w:rsid w:val="0030100D"/>
    <w:rsid w:val="00301FBD"/>
    <w:rsid w:val="00305E12"/>
    <w:rsid w:val="003067A5"/>
    <w:rsid w:val="00310A90"/>
    <w:rsid w:val="0031440E"/>
    <w:rsid w:val="003162C3"/>
    <w:rsid w:val="00323D2D"/>
    <w:rsid w:val="003263F8"/>
    <w:rsid w:val="00336313"/>
    <w:rsid w:val="00343050"/>
    <w:rsid w:val="00350409"/>
    <w:rsid w:val="003509B4"/>
    <w:rsid w:val="00351B6B"/>
    <w:rsid w:val="003560CA"/>
    <w:rsid w:val="0035634F"/>
    <w:rsid w:val="00356932"/>
    <w:rsid w:val="0036074F"/>
    <w:rsid w:val="00360FAB"/>
    <w:rsid w:val="0036777D"/>
    <w:rsid w:val="003739EF"/>
    <w:rsid w:val="00374227"/>
    <w:rsid w:val="00375300"/>
    <w:rsid w:val="00385CE2"/>
    <w:rsid w:val="00387894"/>
    <w:rsid w:val="00391C03"/>
    <w:rsid w:val="003A4E9D"/>
    <w:rsid w:val="003B045E"/>
    <w:rsid w:val="003B27BB"/>
    <w:rsid w:val="003B3B61"/>
    <w:rsid w:val="003B64AD"/>
    <w:rsid w:val="003D74C8"/>
    <w:rsid w:val="003E013F"/>
    <w:rsid w:val="003E2FCC"/>
    <w:rsid w:val="003E450B"/>
    <w:rsid w:val="003E71E5"/>
    <w:rsid w:val="003F016A"/>
    <w:rsid w:val="003F096A"/>
    <w:rsid w:val="003F123F"/>
    <w:rsid w:val="003F649B"/>
    <w:rsid w:val="00400811"/>
    <w:rsid w:val="004017D9"/>
    <w:rsid w:val="004047F8"/>
    <w:rsid w:val="0040654D"/>
    <w:rsid w:val="00406E0F"/>
    <w:rsid w:val="004117D3"/>
    <w:rsid w:val="0041294D"/>
    <w:rsid w:val="00416DDC"/>
    <w:rsid w:val="0042090A"/>
    <w:rsid w:val="0042304A"/>
    <w:rsid w:val="004232DB"/>
    <w:rsid w:val="00423FCB"/>
    <w:rsid w:val="00426E3E"/>
    <w:rsid w:val="00432965"/>
    <w:rsid w:val="00436C38"/>
    <w:rsid w:val="00440D03"/>
    <w:rsid w:val="0044473D"/>
    <w:rsid w:val="004454B5"/>
    <w:rsid w:val="00447283"/>
    <w:rsid w:val="004519B7"/>
    <w:rsid w:val="004535C9"/>
    <w:rsid w:val="00454532"/>
    <w:rsid w:val="00456F84"/>
    <w:rsid w:val="0046138B"/>
    <w:rsid w:val="00464EC3"/>
    <w:rsid w:val="00466EEA"/>
    <w:rsid w:val="00475269"/>
    <w:rsid w:val="00480722"/>
    <w:rsid w:val="00483149"/>
    <w:rsid w:val="004846D2"/>
    <w:rsid w:val="0049442D"/>
    <w:rsid w:val="004A1721"/>
    <w:rsid w:val="004C79AE"/>
    <w:rsid w:val="004D08C7"/>
    <w:rsid w:val="004D11E5"/>
    <w:rsid w:val="004D4414"/>
    <w:rsid w:val="004E1E95"/>
    <w:rsid w:val="004E27BD"/>
    <w:rsid w:val="004E6404"/>
    <w:rsid w:val="004E79EC"/>
    <w:rsid w:val="004F11C3"/>
    <w:rsid w:val="004F2A15"/>
    <w:rsid w:val="004F311B"/>
    <w:rsid w:val="004F45CB"/>
    <w:rsid w:val="004F5C78"/>
    <w:rsid w:val="004F74A0"/>
    <w:rsid w:val="00503B64"/>
    <w:rsid w:val="005060E1"/>
    <w:rsid w:val="00506A06"/>
    <w:rsid w:val="00507891"/>
    <w:rsid w:val="00510683"/>
    <w:rsid w:val="005136C5"/>
    <w:rsid w:val="005164A4"/>
    <w:rsid w:val="005171BB"/>
    <w:rsid w:val="00531297"/>
    <w:rsid w:val="00532878"/>
    <w:rsid w:val="00533633"/>
    <w:rsid w:val="0053411D"/>
    <w:rsid w:val="00536B49"/>
    <w:rsid w:val="00536E0A"/>
    <w:rsid w:val="00544D7D"/>
    <w:rsid w:val="00553295"/>
    <w:rsid w:val="00555656"/>
    <w:rsid w:val="0055568C"/>
    <w:rsid w:val="00555EA5"/>
    <w:rsid w:val="00561144"/>
    <w:rsid w:val="005624CA"/>
    <w:rsid w:val="0056304E"/>
    <w:rsid w:val="00565EF4"/>
    <w:rsid w:val="00571AC5"/>
    <w:rsid w:val="00575548"/>
    <w:rsid w:val="00582151"/>
    <w:rsid w:val="00585A73"/>
    <w:rsid w:val="00587148"/>
    <w:rsid w:val="005902E2"/>
    <w:rsid w:val="00593DB9"/>
    <w:rsid w:val="00594A61"/>
    <w:rsid w:val="00597D0D"/>
    <w:rsid w:val="005A1F25"/>
    <w:rsid w:val="005A3D3E"/>
    <w:rsid w:val="005A4F65"/>
    <w:rsid w:val="005A6C5B"/>
    <w:rsid w:val="005B0111"/>
    <w:rsid w:val="005B0AAC"/>
    <w:rsid w:val="005B28C9"/>
    <w:rsid w:val="005B36B1"/>
    <w:rsid w:val="005C63EE"/>
    <w:rsid w:val="005D0BF9"/>
    <w:rsid w:val="005D297C"/>
    <w:rsid w:val="005D384B"/>
    <w:rsid w:val="005D3F60"/>
    <w:rsid w:val="005D5D93"/>
    <w:rsid w:val="005E044C"/>
    <w:rsid w:val="005E0B21"/>
    <w:rsid w:val="005E2745"/>
    <w:rsid w:val="005E2DCE"/>
    <w:rsid w:val="005E5077"/>
    <w:rsid w:val="005F262A"/>
    <w:rsid w:val="005F318C"/>
    <w:rsid w:val="005F4479"/>
    <w:rsid w:val="005F5C21"/>
    <w:rsid w:val="00602226"/>
    <w:rsid w:val="00602802"/>
    <w:rsid w:val="00603288"/>
    <w:rsid w:val="00604702"/>
    <w:rsid w:val="006079B0"/>
    <w:rsid w:val="006103E8"/>
    <w:rsid w:val="0061204D"/>
    <w:rsid w:val="00616216"/>
    <w:rsid w:val="006204DE"/>
    <w:rsid w:val="00621AFA"/>
    <w:rsid w:val="00623537"/>
    <w:rsid w:val="00623D51"/>
    <w:rsid w:val="00625CC1"/>
    <w:rsid w:val="006312D6"/>
    <w:rsid w:val="00632722"/>
    <w:rsid w:val="006431B6"/>
    <w:rsid w:val="00645A77"/>
    <w:rsid w:val="00647AE5"/>
    <w:rsid w:val="006529FD"/>
    <w:rsid w:val="00657CB3"/>
    <w:rsid w:val="00670234"/>
    <w:rsid w:val="00670EAD"/>
    <w:rsid w:val="00671A4B"/>
    <w:rsid w:val="00671ADD"/>
    <w:rsid w:val="00673BF6"/>
    <w:rsid w:val="006744B9"/>
    <w:rsid w:val="006745F2"/>
    <w:rsid w:val="0067618E"/>
    <w:rsid w:val="00685BB8"/>
    <w:rsid w:val="006873AE"/>
    <w:rsid w:val="00693117"/>
    <w:rsid w:val="006A615A"/>
    <w:rsid w:val="006A7385"/>
    <w:rsid w:val="006B01A1"/>
    <w:rsid w:val="006C075D"/>
    <w:rsid w:val="006C3C65"/>
    <w:rsid w:val="006C3E03"/>
    <w:rsid w:val="006C698B"/>
    <w:rsid w:val="006D06DB"/>
    <w:rsid w:val="006D177E"/>
    <w:rsid w:val="006D6D1D"/>
    <w:rsid w:val="006D78F6"/>
    <w:rsid w:val="006E3FBF"/>
    <w:rsid w:val="006F157C"/>
    <w:rsid w:val="006F3D2E"/>
    <w:rsid w:val="006F4D0B"/>
    <w:rsid w:val="006F51C0"/>
    <w:rsid w:val="007023E9"/>
    <w:rsid w:val="00705409"/>
    <w:rsid w:val="00705863"/>
    <w:rsid w:val="007169EF"/>
    <w:rsid w:val="007246EE"/>
    <w:rsid w:val="00726F6C"/>
    <w:rsid w:val="00727684"/>
    <w:rsid w:val="00735862"/>
    <w:rsid w:val="00737A2E"/>
    <w:rsid w:val="00740061"/>
    <w:rsid w:val="00742E62"/>
    <w:rsid w:val="00746685"/>
    <w:rsid w:val="007478D5"/>
    <w:rsid w:val="007663A5"/>
    <w:rsid w:val="0077067A"/>
    <w:rsid w:val="00772C2E"/>
    <w:rsid w:val="00773EF0"/>
    <w:rsid w:val="00780418"/>
    <w:rsid w:val="00781F5E"/>
    <w:rsid w:val="00782B7D"/>
    <w:rsid w:val="00783D5F"/>
    <w:rsid w:val="007848CA"/>
    <w:rsid w:val="00794F9F"/>
    <w:rsid w:val="0079608A"/>
    <w:rsid w:val="007969FB"/>
    <w:rsid w:val="007B6458"/>
    <w:rsid w:val="007C0BD9"/>
    <w:rsid w:val="007C1BF7"/>
    <w:rsid w:val="007C1DA3"/>
    <w:rsid w:val="007C7985"/>
    <w:rsid w:val="007C7EFF"/>
    <w:rsid w:val="007F0C70"/>
    <w:rsid w:val="007F1D36"/>
    <w:rsid w:val="007F2791"/>
    <w:rsid w:val="007F5758"/>
    <w:rsid w:val="007F6DAC"/>
    <w:rsid w:val="00803F88"/>
    <w:rsid w:val="00805BDD"/>
    <w:rsid w:val="00806B7E"/>
    <w:rsid w:val="00811025"/>
    <w:rsid w:val="008110BC"/>
    <w:rsid w:val="00820F0D"/>
    <w:rsid w:val="008213E0"/>
    <w:rsid w:val="00822133"/>
    <w:rsid w:val="00822575"/>
    <w:rsid w:val="00824838"/>
    <w:rsid w:val="00825C84"/>
    <w:rsid w:val="00825F6A"/>
    <w:rsid w:val="00826E6E"/>
    <w:rsid w:val="00827455"/>
    <w:rsid w:val="00835FBC"/>
    <w:rsid w:val="0083628D"/>
    <w:rsid w:val="0084101F"/>
    <w:rsid w:val="00841E19"/>
    <w:rsid w:val="0084443B"/>
    <w:rsid w:val="00846BBE"/>
    <w:rsid w:val="0085322C"/>
    <w:rsid w:val="00860401"/>
    <w:rsid w:val="00863A87"/>
    <w:rsid w:val="008652D2"/>
    <w:rsid w:val="00867D20"/>
    <w:rsid w:val="0087274F"/>
    <w:rsid w:val="00874439"/>
    <w:rsid w:val="00877DFA"/>
    <w:rsid w:val="00880051"/>
    <w:rsid w:val="00885580"/>
    <w:rsid w:val="00891B6E"/>
    <w:rsid w:val="008930E2"/>
    <w:rsid w:val="00893334"/>
    <w:rsid w:val="00894DFC"/>
    <w:rsid w:val="00894F4F"/>
    <w:rsid w:val="00897DE6"/>
    <w:rsid w:val="008A338C"/>
    <w:rsid w:val="008A6E8A"/>
    <w:rsid w:val="008B0351"/>
    <w:rsid w:val="008B077A"/>
    <w:rsid w:val="008B772E"/>
    <w:rsid w:val="008B7FCE"/>
    <w:rsid w:val="008D0BB7"/>
    <w:rsid w:val="008D7525"/>
    <w:rsid w:val="008E0B2F"/>
    <w:rsid w:val="008E3B62"/>
    <w:rsid w:val="008E3C49"/>
    <w:rsid w:val="008E6330"/>
    <w:rsid w:val="008F08C1"/>
    <w:rsid w:val="008F2543"/>
    <w:rsid w:val="008F3148"/>
    <w:rsid w:val="008F3553"/>
    <w:rsid w:val="008F36ED"/>
    <w:rsid w:val="00902E76"/>
    <w:rsid w:val="009070FB"/>
    <w:rsid w:val="00911A05"/>
    <w:rsid w:val="00915B1B"/>
    <w:rsid w:val="00916610"/>
    <w:rsid w:val="00916644"/>
    <w:rsid w:val="009169F3"/>
    <w:rsid w:val="00916DED"/>
    <w:rsid w:val="00920EC1"/>
    <w:rsid w:val="00922709"/>
    <w:rsid w:val="0092739C"/>
    <w:rsid w:val="00935F65"/>
    <w:rsid w:val="00940A9D"/>
    <w:rsid w:val="00940D84"/>
    <w:rsid w:val="00940E6D"/>
    <w:rsid w:val="00942EC5"/>
    <w:rsid w:val="00943391"/>
    <w:rsid w:val="009463DC"/>
    <w:rsid w:val="00946618"/>
    <w:rsid w:val="0095279A"/>
    <w:rsid w:val="00955B86"/>
    <w:rsid w:val="00961106"/>
    <w:rsid w:val="009611CD"/>
    <w:rsid w:val="00962D92"/>
    <w:rsid w:val="009668BF"/>
    <w:rsid w:val="00967753"/>
    <w:rsid w:val="009721CD"/>
    <w:rsid w:val="00985353"/>
    <w:rsid w:val="00986599"/>
    <w:rsid w:val="009A1F36"/>
    <w:rsid w:val="009A36F0"/>
    <w:rsid w:val="009A3B78"/>
    <w:rsid w:val="009A47C9"/>
    <w:rsid w:val="009A674A"/>
    <w:rsid w:val="009B58DF"/>
    <w:rsid w:val="009C28F1"/>
    <w:rsid w:val="009C4A30"/>
    <w:rsid w:val="009C5E27"/>
    <w:rsid w:val="009C6526"/>
    <w:rsid w:val="009C6843"/>
    <w:rsid w:val="009C7F72"/>
    <w:rsid w:val="009D43D2"/>
    <w:rsid w:val="009D47BE"/>
    <w:rsid w:val="009D7112"/>
    <w:rsid w:val="009D713F"/>
    <w:rsid w:val="009E414D"/>
    <w:rsid w:val="009E71E5"/>
    <w:rsid w:val="009E7913"/>
    <w:rsid w:val="009F553F"/>
    <w:rsid w:val="00A06FA2"/>
    <w:rsid w:val="00A111F1"/>
    <w:rsid w:val="00A221E6"/>
    <w:rsid w:val="00A32162"/>
    <w:rsid w:val="00A32C1E"/>
    <w:rsid w:val="00A43E22"/>
    <w:rsid w:val="00A534C3"/>
    <w:rsid w:val="00A55E15"/>
    <w:rsid w:val="00A5771F"/>
    <w:rsid w:val="00A611BD"/>
    <w:rsid w:val="00A65634"/>
    <w:rsid w:val="00A65999"/>
    <w:rsid w:val="00A66DD6"/>
    <w:rsid w:val="00A76F17"/>
    <w:rsid w:val="00A80C92"/>
    <w:rsid w:val="00A81A29"/>
    <w:rsid w:val="00A85FC0"/>
    <w:rsid w:val="00AA185C"/>
    <w:rsid w:val="00AA3F61"/>
    <w:rsid w:val="00AA56B8"/>
    <w:rsid w:val="00AA57C9"/>
    <w:rsid w:val="00AB147F"/>
    <w:rsid w:val="00AB2406"/>
    <w:rsid w:val="00AB71E6"/>
    <w:rsid w:val="00AC5418"/>
    <w:rsid w:val="00AC5A10"/>
    <w:rsid w:val="00AC79B2"/>
    <w:rsid w:val="00AD1F96"/>
    <w:rsid w:val="00AD3161"/>
    <w:rsid w:val="00AE099D"/>
    <w:rsid w:val="00AE211F"/>
    <w:rsid w:val="00AE3CDE"/>
    <w:rsid w:val="00AE5961"/>
    <w:rsid w:val="00AF36B3"/>
    <w:rsid w:val="00AF70B1"/>
    <w:rsid w:val="00B0731D"/>
    <w:rsid w:val="00B1006D"/>
    <w:rsid w:val="00B11D49"/>
    <w:rsid w:val="00B13078"/>
    <w:rsid w:val="00B1390E"/>
    <w:rsid w:val="00B14C6D"/>
    <w:rsid w:val="00B15EF0"/>
    <w:rsid w:val="00B17505"/>
    <w:rsid w:val="00B3178A"/>
    <w:rsid w:val="00B37F81"/>
    <w:rsid w:val="00B44E55"/>
    <w:rsid w:val="00B52065"/>
    <w:rsid w:val="00B72B82"/>
    <w:rsid w:val="00B733B8"/>
    <w:rsid w:val="00B7397E"/>
    <w:rsid w:val="00B74792"/>
    <w:rsid w:val="00B872F3"/>
    <w:rsid w:val="00B9663D"/>
    <w:rsid w:val="00B977EB"/>
    <w:rsid w:val="00BA5286"/>
    <w:rsid w:val="00BB3BA5"/>
    <w:rsid w:val="00BB614B"/>
    <w:rsid w:val="00BB6CDF"/>
    <w:rsid w:val="00BB79ED"/>
    <w:rsid w:val="00BC105A"/>
    <w:rsid w:val="00BC457F"/>
    <w:rsid w:val="00BD467E"/>
    <w:rsid w:val="00BD4702"/>
    <w:rsid w:val="00BD485F"/>
    <w:rsid w:val="00BD4E69"/>
    <w:rsid w:val="00BD54BC"/>
    <w:rsid w:val="00BE33BA"/>
    <w:rsid w:val="00BE444F"/>
    <w:rsid w:val="00BE542E"/>
    <w:rsid w:val="00BE602B"/>
    <w:rsid w:val="00BE61B3"/>
    <w:rsid w:val="00BE656A"/>
    <w:rsid w:val="00BF0C30"/>
    <w:rsid w:val="00BF3372"/>
    <w:rsid w:val="00BF4C7F"/>
    <w:rsid w:val="00BF68CB"/>
    <w:rsid w:val="00C04131"/>
    <w:rsid w:val="00C071C6"/>
    <w:rsid w:val="00C118CF"/>
    <w:rsid w:val="00C16F83"/>
    <w:rsid w:val="00C22B13"/>
    <w:rsid w:val="00C302E3"/>
    <w:rsid w:val="00C32A15"/>
    <w:rsid w:val="00C334C8"/>
    <w:rsid w:val="00C33C01"/>
    <w:rsid w:val="00C35048"/>
    <w:rsid w:val="00C3537F"/>
    <w:rsid w:val="00C355DC"/>
    <w:rsid w:val="00C35EA9"/>
    <w:rsid w:val="00C40DC3"/>
    <w:rsid w:val="00C4485A"/>
    <w:rsid w:val="00C47468"/>
    <w:rsid w:val="00C51158"/>
    <w:rsid w:val="00C532A2"/>
    <w:rsid w:val="00C602F8"/>
    <w:rsid w:val="00C614B2"/>
    <w:rsid w:val="00C658AF"/>
    <w:rsid w:val="00C66EBD"/>
    <w:rsid w:val="00C7324D"/>
    <w:rsid w:val="00C73823"/>
    <w:rsid w:val="00C75F11"/>
    <w:rsid w:val="00C77165"/>
    <w:rsid w:val="00C809CA"/>
    <w:rsid w:val="00C81CC9"/>
    <w:rsid w:val="00C82382"/>
    <w:rsid w:val="00C853AD"/>
    <w:rsid w:val="00C87EA3"/>
    <w:rsid w:val="00C93FB8"/>
    <w:rsid w:val="00C942C0"/>
    <w:rsid w:val="00C95978"/>
    <w:rsid w:val="00C959AD"/>
    <w:rsid w:val="00C95A11"/>
    <w:rsid w:val="00C97CC3"/>
    <w:rsid w:val="00CB1A66"/>
    <w:rsid w:val="00CB422F"/>
    <w:rsid w:val="00CB432F"/>
    <w:rsid w:val="00CC1791"/>
    <w:rsid w:val="00CC42E1"/>
    <w:rsid w:val="00CD002D"/>
    <w:rsid w:val="00CD4C3E"/>
    <w:rsid w:val="00CD6F5D"/>
    <w:rsid w:val="00CD773D"/>
    <w:rsid w:val="00CE22C5"/>
    <w:rsid w:val="00CF5D2F"/>
    <w:rsid w:val="00D018D8"/>
    <w:rsid w:val="00D01ABF"/>
    <w:rsid w:val="00D0425B"/>
    <w:rsid w:val="00D04884"/>
    <w:rsid w:val="00D05B76"/>
    <w:rsid w:val="00D067AC"/>
    <w:rsid w:val="00D12426"/>
    <w:rsid w:val="00D13785"/>
    <w:rsid w:val="00D208A0"/>
    <w:rsid w:val="00D24765"/>
    <w:rsid w:val="00D25CD5"/>
    <w:rsid w:val="00D30622"/>
    <w:rsid w:val="00D31A71"/>
    <w:rsid w:val="00D31F0E"/>
    <w:rsid w:val="00D3330A"/>
    <w:rsid w:val="00D350A3"/>
    <w:rsid w:val="00D400A6"/>
    <w:rsid w:val="00D4057A"/>
    <w:rsid w:val="00D406E2"/>
    <w:rsid w:val="00D4130C"/>
    <w:rsid w:val="00D55643"/>
    <w:rsid w:val="00D55BBE"/>
    <w:rsid w:val="00D6044A"/>
    <w:rsid w:val="00D61222"/>
    <w:rsid w:val="00D61B66"/>
    <w:rsid w:val="00D704B8"/>
    <w:rsid w:val="00D73708"/>
    <w:rsid w:val="00D73A2F"/>
    <w:rsid w:val="00D80A9B"/>
    <w:rsid w:val="00D86C29"/>
    <w:rsid w:val="00DA33BF"/>
    <w:rsid w:val="00DA38FA"/>
    <w:rsid w:val="00DA3CF0"/>
    <w:rsid w:val="00DA428B"/>
    <w:rsid w:val="00DA448F"/>
    <w:rsid w:val="00DA45F2"/>
    <w:rsid w:val="00DB3F37"/>
    <w:rsid w:val="00DB4070"/>
    <w:rsid w:val="00DB56A1"/>
    <w:rsid w:val="00DB658F"/>
    <w:rsid w:val="00DB755C"/>
    <w:rsid w:val="00DB799E"/>
    <w:rsid w:val="00DC2439"/>
    <w:rsid w:val="00DC6244"/>
    <w:rsid w:val="00DE412D"/>
    <w:rsid w:val="00DE58D4"/>
    <w:rsid w:val="00DF1C3A"/>
    <w:rsid w:val="00DF21A9"/>
    <w:rsid w:val="00DF29C5"/>
    <w:rsid w:val="00DF454C"/>
    <w:rsid w:val="00E04AA6"/>
    <w:rsid w:val="00E053AB"/>
    <w:rsid w:val="00E06942"/>
    <w:rsid w:val="00E06A5C"/>
    <w:rsid w:val="00E13C2F"/>
    <w:rsid w:val="00E17980"/>
    <w:rsid w:val="00E20AC6"/>
    <w:rsid w:val="00E3215D"/>
    <w:rsid w:val="00E33B11"/>
    <w:rsid w:val="00E35CF1"/>
    <w:rsid w:val="00E4406C"/>
    <w:rsid w:val="00E458D0"/>
    <w:rsid w:val="00E4672F"/>
    <w:rsid w:val="00E507D3"/>
    <w:rsid w:val="00E60F50"/>
    <w:rsid w:val="00E66EF3"/>
    <w:rsid w:val="00E75761"/>
    <w:rsid w:val="00E815D6"/>
    <w:rsid w:val="00E82541"/>
    <w:rsid w:val="00E877C5"/>
    <w:rsid w:val="00E91DC5"/>
    <w:rsid w:val="00EA25A2"/>
    <w:rsid w:val="00EA56BE"/>
    <w:rsid w:val="00EA6294"/>
    <w:rsid w:val="00EB0163"/>
    <w:rsid w:val="00EB1BB6"/>
    <w:rsid w:val="00EB4186"/>
    <w:rsid w:val="00EB5C79"/>
    <w:rsid w:val="00ED0985"/>
    <w:rsid w:val="00ED0C43"/>
    <w:rsid w:val="00ED1CD8"/>
    <w:rsid w:val="00ED64C1"/>
    <w:rsid w:val="00EE3A40"/>
    <w:rsid w:val="00EE3FE2"/>
    <w:rsid w:val="00EE7AF6"/>
    <w:rsid w:val="00EF26A5"/>
    <w:rsid w:val="00EF4A3E"/>
    <w:rsid w:val="00EF5631"/>
    <w:rsid w:val="00EF6B9D"/>
    <w:rsid w:val="00F01906"/>
    <w:rsid w:val="00F03294"/>
    <w:rsid w:val="00F049FC"/>
    <w:rsid w:val="00F13EDA"/>
    <w:rsid w:val="00F1436F"/>
    <w:rsid w:val="00F14E6D"/>
    <w:rsid w:val="00F33F82"/>
    <w:rsid w:val="00F36D10"/>
    <w:rsid w:val="00F40963"/>
    <w:rsid w:val="00F52474"/>
    <w:rsid w:val="00F62006"/>
    <w:rsid w:val="00F62890"/>
    <w:rsid w:val="00F63099"/>
    <w:rsid w:val="00F636EE"/>
    <w:rsid w:val="00F64CE4"/>
    <w:rsid w:val="00F652F9"/>
    <w:rsid w:val="00F72A6E"/>
    <w:rsid w:val="00F73239"/>
    <w:rsid w:val="00F76C15"/>
    <w:rsid w:val="00F8402C"/>
    <w:rsid w:val="00F84A39"/>
    <w:rsid w:val="00F872C0"/>
    <w:rsid w:val="00F90FBE"/>
    <w:rsid w:val="00F91643"/>
    <w:rsid w:val="00F9435B"/>
    <w:rsid w:val="00F9792F"/>
    <w:rsid w:val="00FA1076"/>
    <w:rsid w:val="00FA2AA6"/>
    <w:rsid w:val="00FA2FAD"/>
    <w:rsid w:val="00FA6C0C"/>
    <w:rsid w:val="00FB5859"/>
    <w:rsid w:val="00FB7984"/>
    <w:rsid w:val="00FC4C1C"/>
    <w:rsid w:val="00FC7521"/>
    <w:rsid w:val="00FC7EF6"/>
    <w:rsid w:val="00FD040A"/>
    <w:rsid w:val="00FE60A5"/>
    <w:rsid w:val="00FE7917"/>
    <w:rsid w:val="00FF116D"/>
    <w:rsid w:val="00FF326F"/>
    <w:rsid w:val="00FF74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2688FC-5E15-485E-A60E-FEF84859E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FEB"/>
    <w:rPr>
      <w:sz w:val="24"/>
      <w:szCs w:val="24"/>
    </w:rPr>
  </w:style>
  <w:style w:type="paragraph" w:styleId="Heading1">
    <w:name w:val="heading 1"/>
    <w:basedOn w:val="Normal"/>
    <w:next w:val="Normal"/>
    <w:qFormat/>
    <w:pPr>
      <w:keepNext/>
      <w:outlineLvl w:val="0"/>
    </w:pPr>
    <w:rPr>
      <w:sz w:val="32"/>
      <w:szCs w:val="20"/>
    </w:rPr>
  </w:style>
  <w:style w:type="paragraph" w:styleId="Heading2">
    <w:name w:val="heading 2"/>
    <w:basedOn w:val="Normal"/>
    <w:next w:val="Normal"/>
    <w:qFormat/>
    <w:pPr>
      <w:keepNext/>
      <w:outlineLvl w:val="1"/>
    </w:pPr>
    <w:rPr>
      <w:b/>
      <w:sz w:val="32"/>
      <w:szCs w:val="20"/>
    </w:rPr>
  </w:style>
  <w:style w:type="paragraph" w:styleId="Heading3">
    <w:name w:val="heading 3"/>
    <w:basedOn w:val="Normal"/>
    <w:next w:val="Normal"/>
    <w:link w:val="Heading3Char"/>
    <w:qFormat/>
    <w:pPr>
      <w:keepNext/>
      <w:outlineLvl w:val="2"/>
    </w:pPr>
    <w:rPr>
      <w:b/>
      <w:szCs w:val="20"/>
    </w:rPr>
  </w:style>
  <w:style w:type="paragraph" w:styleId="Heading4">
    <w:name w:val="heading 4"/>
    <w:basedOn w:val="Normal"/>
    <w:next w:val="Normal"/>
    <w:qFormat/>
    <w:pPr>
      <w:keepNext/>
      <w:outlineLvl w:val="3"/>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Arial" w:hAnsi="Arial"/>
      <w:szCs w:val="20"/>
    </w:rPr>
  </w:style>
  <w:style w:type="character" w:styleId="PageNumber">
    <w:name w:val="page number"/>
    <w:basedOn w:val="DefaultParagraphFont"/>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customStyle="1" w:styleId="c2c1">
    <w:name w:val="c2c1"/>
    <w:rsid w:val="00781F5E"/>
    <w:rPr>
      <w:b/>
      <w:bCs/>
      <w:i/>
      <w:iCs/>
      <w:color w:val="000033"/>
      <w:sz w:val="32"/>
      <w:szCs w:val="32"/>
    </w:rPr>
  </w:style>
  <w:style w:type="character" w:customStyle="1" w:styleId="small1">
    <w:name w:val="small1"/>
    <w:rsid w:val="004F311B"/>
    <w:rPr>
      <w:rFonts w:ascii="Verdana" w:hAnsi="Verdana" w:hint="default"/>
      <w:sz w:val="20"/>
      <w:szCs w:val="20"/>
    </w:rPr>
  </w:style>
  <w:style w:type="character" w:styleId="Strong">
    <w:name w:val="Strong"/>
    <w:uiPriority w:val="22"/>
    <w:qFormat/>
    <w:rsid w:val="006F3D2E"/>
    <w:rPr>
      <w:b/>
      <w:bCs/>
    </w:rPr>
  </w:style>
  <w:style w:type="paragraph" w:styleId="Date">
    <w:name w:val="Date"/>
    <w:basedOn w:val="Normal"/>
    <w:next w:val="Normal"/>
    <w:rsid w:val="00180BBA"/>
  </w:style>
  <w:style w:type="paragraph" w:styleId="BalloonText">
    <w:name w:val="Balloon Text"/>
    <w:basedOn w:val="Normal"/>
    <w:link w:val="BalloonTextChar"/>
    <w:uiPriority w:val="99"/>
    <w:semiHidden/>
    <w:unhideWhenUsed/>
    <w:rsid w:val="00915B1B"/>
    <w:rPr>
      <w:rFonts w:ascii="Tahoma" w:hAnsi="Tahoma"/>
      <w:sz w:val="16"/>
      <w:szCs w:val="16"/>
      <w:lang w:val="x-none"/>
    </w:rPr>
  </w:style>
  <w:style w:type="character" w:customStyle="1" w:styleId="BalloonTextChar">
    <w:name w:val="Balloon Text Char"/>
    <w:link w:val="BalloonText"/>
    <w:uiPriority w:val="99"/>
    <w:semiHidden/>
    <w:rsid w:val="00915B1B"/>
    <w:rPr>
      <w:rFonts w:ascii="Tahoma" w:hAnsi="Tahoma" w:cs="Tahoma"/>
      <w:sz w:val="16"/>
      <w:szCs w:val="16"/>
      <w:lang w:eastAsia="en-US"/>
    </w:rPr>
  </w:style>
  <w:style w:type="character" w:customStyle="1" w:styleId="Heading3Char">
    <w:name w:val="Heading 3 Char"/>
    <w:link w:val="Heading3"/>
    <w:rsid w:val="00083DEB"/>
    <w:rPr>
      <w:b/>
      <w:sz w:val="24"/>
      <w:lang w:eastAsia="en-US"/>
    </w:rPr>
  </w:style>
  <w:style w:type="paragraph" w:styleId="NormalWeb">
    <w:name w:val="Normal (Web)"/>
    <w:basedOn w:val="Normal"/>
    <w:uiPriority w:val="99"/>
    <w:semiHidden/>
    <w:unhideWhenUsed/>
    <w:rsid w:val="00783D5F"/>
    <w:pPr>
      <w:spacing w:before="100" w:beforeAutospacing="1" w:after="100" w:afterAutospacing="1"/>
    </w:pPr>
    <w:rPr>
      <w:lang w:eastAsia="ko-KR"/>
    </w:rPr>
  </w:style>
  <w:style w:type="paragraph" w:customStyle="1" w:styleId="Default">
    <w:name w:val="Default"/>
    <w:rsid w:val="000A6F7F"/>
    <w:pPr>
      <w:autoSpaceDE w:val="0"/>
      <w:autoSpaceDN w:val="0"/>
      <w:adjustRightInd w:val="0"/>
    </w:pPr>
    <w:rPr>
      <w:rFonts w:ascii="Arial" w:hAnsi="Arial" w:cs="Arial"/>
      <w:color w:val="000000"/>
      <w:sz w:val="24"/>
      <w:szCs w:val="24"/>
      <w:lang w:eastAsia="ko-KR"/>
    </w:rPr>
  </w:style>
  <w:style w:type="character" w:customStyle="1" w:styleId="articlesubhead1">
    <w:name w:val="article_subhead1"/>
    <w:rsid w:val="00310A90"/>
    <w:rPr>
      <w:rFonts w:ascii="Trebuchet MS" w:hAnsi="Trebuchet MS" w:hint="default"/>
      <w:i/>
      <w:iCs/>
      <w:vanish w:val="0"/>
      <w:webHidden w:val="0"/>
      <w:color w:val="333333"/>
      <w:sz w:val="26"/>
      <w:szCs w:val="26"/>
      <w:specVanish w:val="0"/>
    </w:rPr>
  </w:style>
  <w:style w:type="character" w:customStyle="1" w:styleId="a-size-extra-large1">
    <w:name w:val="a-size-extra-large1"/>
    <w:basedOn w:val="DefaultParagraphFont"/>
    <w:rsid w:val="00FC7EF6"/>
    <w:rPr>
      <w:rFonts w:ascii="Arial" w:hAnsi="Arial" w:cs="Arial" w:hint="default"/>
    </w:rPr>
  </w:style>
  <w:style w:type="character" w:customStyle="1" w:styleId="a-size-large1">
    <w:name w:val="a-size-large1"/>
    <w:basedOn w:val="DefaultParagraphFont"/>
    <w:rsid w:val="00FC7EF6"/>
    <w:rPr>
      <w:rFonts w:ascii="Arial" w:hAnsi="Arial" w:cs="Arial" w:hint="default"/>
    </w:rPr>
  </w:style>
  <w:style w:type="paragraph" w:styleId="ListParagraph">
    <w:name w:val="List Paragraph"/>
    <w:basedOn w:val="Normal"/>
    <w:uiPriority w:val="34"/>
    <w:qFormat/>
    <w:rsid w:val="00955B86"/>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53738">
      <w:bodyDiv w:val="1"/>
      <w:marLeft w:val="0"/>
      <w:marRight w:val="0"/>
      <w:marTop w:val="0"/>
      <w:marBottom w:val="0"/>
      <w:divBdr>
        <w:top w:val="none" w:sz="0" w:space="0" w:color="auto"/>
        <w:left w:val="none" w:sz="0" w:space="0" w:color="auto"/>
        <w:bottom w:val="none" w:sz="0" w:space="0" w:color="auto"/>
        <w:right w:val="none" w:sz="0" w:space="0" w:color="auto"/>
      </w:divBdr>
    </w:div>
    <w:div w:id="435558080">
      <w:bodyDiv w:val="1"/>
      <w:marLeft w:val="0"/>
      <w:marRight w:val="0"/>
      <w:marTop w:val="0"/>
      <w:marBottom w:val="0"/>
      <w:divBdr>
        <w:top w:val="none" w:sz="0" w:space="0" w:color="auto"/>
        <w:left w:val="none" w:sz="0" w:space="0" w:color="auto"/>
        <w:bottom w:val="none" w:sz="0" w:space="0" w:color="auto"/>
        <w:right w:val="none" w:sz="0" w:space="0" w:color="auto"/>
      </w:divBdr>
    </w:div>
    <w:div w:id="530342604">
      <w:bodyDiv w:val="1"/>
      <w:marLeft w:val="0"/>
      <w:marRight w:val="0"/>
      <w:marTop w:val="0"/>
      <w:marBottom w:val="0"/>
      <w:divBdr>
        <w:top w:val="none" w:sz="0" w:space="0" w:color="auto"/>
        <w:left w:val="none" w:sz="0" w:space="0" w:color="auto"/>
        <w:bottom w:val="none" w:sz="0" w:space="0" w:color="auto"/>
        <w:right w:val="none" w:sz="0" w:space="0" w:color="auto"/>
      </w:divBdr>
    </w:div>
    <w:div w:id="680005822">
      <w:bodyDiv w:val="1"/>
      <w:marLeft w:val="0"/>
      <w:marRight w:val="0"/>
      <w:marTop w:val="0"/>
      <w:marBottom w:val="0"/>
      <w:divBdr>
        <w:top w:val="none" w:sz="0" w:space="0" w:color="auto"/>
        <w:left w:val="none" w:sz="0" w:space="0" w:color="auto"/>
        <w:bottom w:val="none" w:sz="0" w:space="0" w:color="auto"/>
        <w:right w:val="none" w:sz="0" w:space="0" w:color="auto"/>
      </w:divBdr>
    </w:div>
    <w:div w:id="978654969">
      <w:bodyDiv w:val="1"/>
      <w:marLeft w:val="0"/>
      <w:marRight w:val="0"/>
      <w:marTop w:val="0"/>
      <w:marBottom w:val="0"/>
      <w:divBdr>
        <w:top w:val="none" w:sz="0" w:space="0" w:color="auto"/>
        <w:left w:val="none" w:sz="0" w:space="0" w:color="auto"/>
        <w:bottom w:val="none" w:sz="0" w:space="0" w:color="auto"/>
        <w:right w:val="none" w:sz="0" w:space="0" w:color="auto"/>
      </w:divBdr>
    </w:div>
    <w:div w:id="1427651259">
      <w:bodyDiv w:val="1"/>
      <w:marLeft w:val="0"/>
      <w:marRight w:val="0"/>
      <w:marTop w:val="0"/>
      <w:marBottom w:val="0"/>
      <w:divBdr>
        <w:top w:val="none" w:sz="0" w:space="0" w:color="auto"/>
        <w:left w:val="none" w:sz="0" w:space="0" w:color="auto"/>
        <w:bottom w:val="none" w:sz="0" w:space="0" w:color="auto"/>
        <w:right w:val="none" w:sz="0" w:space="0" w:color="auto"/>
      </w:divBdr>
    </w:div>
    <w:div w:id="188240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5B86A-908E-42D7-875B-42BE1CE18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8</Pages>
  <Words>2270</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GEO 363</vt:lpstr>
    </vt:vector>
  </TitlesOfParts>
  <Company>Ohio University</Company>
  <LinksUpToDate>false</LinksUpToDate>
  <CharactersWithSpaces>15185</CharactersWithSpaces>
  <SharedDoc>false</SharedDoc>
  <HLinks>
    <vt:vector size="60" baseType="variant">
      <vt:variant>
        <vt:i4>1769494</vt:i4>
      </vt:variant>
      <vt:variant>
        <vt:i4>27</vt:i4>
      </vt:variant>
      <vt:variant>
        <vt:i4>0</vt:i4>
      </vt:variant>
      <vt:variant>
        <vt:i4>5</vt:i4>
      </vt:variant>
      <vt:variant>
        <vt:lpwstr>http://unstats.un.org/unsd/citydata/</vt:lpwstr>
      </vt:variant>
      <vt:variant>
        <vt:lpwstr/>
      </vt:variant>
      <vt:variant>
        <vt:i4>6815784</vt:i4>
      </vt:variant>
      <vt:variant>
        <vt:i4>24</vt:i4>
      </vt:variant>
      <vt:variant>
        <vt:i4>0</vt:i4>
      </vt:variant>
      <vt:variant>
        <vt:i4>5</vt:i4>
      </vt:variant>
      <vt:variant>
        <vt:lpwstr>http://www.census.gov/statab/ccdb/cityrank.htm</vt:lpwstr>
      </vt:variant>
      <vt:variant>
        <vt:lpwstr/>
      </vt:variant>
      <vt:variant>
        <vt:i4>131081</vt:i4>
      </vt:variant>
      <vt:variant>
        <vt:i4>21</vt:i4>
      </vt:variant>
      <vt:variant>
        <vt:i4>0</vt:i4>
      </vt:variant>
      <vt:variant>
        <vt:i4>5</vt:i4>
      </vt:variant>
      <vt:variant>
        <vt:lpwstr>http://www.census.gov/hhes/income/histinc/histpovtb.html</vt:lpwstr>
      </vt:variant>
      <vt:variant>
        <vt:lpwstr/>
      </vt:variant>
      <vt:variant>
        <vt:i4>1245213</vt:i4>
      </vt:variant>
      <vt:variant>
        <vt:i4>18</vt:i4>
      </vt:variant>
      <vt:variant>
        <vt:i4>0</vt:i4>
      </vt:variant>
      <vt:variant>
        <vt:i4>5</vt:i4>
      </vt:variant>
      <vt:variant>
        <vt:lpwstr>http://www.census.gov/population/www/documentation/twps0027.html</vt:lpwstr>
      </vt:variant>
      <vt:variant>
        <vt:lpwstr/>
      </vt:variant>
      <vt:variant>
        <vt:i4>1704008</vt:i4>
      </vt:variant>
      <vt:variant>
        <vt:i4>15</vt:i4>
      </vt:variant>
      <vt:variant>
        <vt:i4>0</vt:i4>
      </vt:variant>
      <vt:variant>
        <vt:i4>5</vt:i4>
      </vt:variant>
      <vt:variant>
        <vt:lpwstr>http://www.census.gov/prod/www/ccdb.html</vt:lpwstr>
      </vt:variant>
      <vt:variant>
        <vt:lpwstr/>
      </vt:variant>
      <vt:variant>
        <vt:i4>1900575</vt:i4>
      </vt:variant>
      <vt:variant>
        <vt:i4>12</vt:i4>
      </vt:variant>
      <vt:variant>
        <vt:i4>0</vt:i4>
      </vt:variant>
      <vt:variant>
        <vt:i4>5</vt:i4>
      </vt:variant>
      <vt:variant>
        <vt:lpwstr>http://www.census.gov/population/www/cen2000/phc-t3.html</vt:lpwstr>
      </vt:variant>
      <vt:variant>
        <vt:lpwstr/>
      </vt:variant>
      <vt:variant>
        <vt:i4>5636178</vt:i4>
      </vt:variant>
      <vt:variant>
        <vt:i4>9</vt:i4>
      </vt:variant>
      <vt:variant>
        <vt:i4>0</vt:i4>
      </vt:variant>
      <vt:variant>
        <vt:i4>5</vt:i4>
      </vt:variant>
      <vt:variant>
        <vt:lpwstr>http://www.casttv.com/video/297uaf/quinlivan-visions-of-vine-street-video</vt:lpwstr>
      </vt:variant>
      <vt:variant>
        <vt:lpwstr/>
      </vt:variant>
      <vt:variant>
        <vt:i4>8126524</vt:i4>
      </vt:variant>
      <vt:variant>
        <vt:i4>6</vt:i4>
      </vt:variant>
      <vt:variant>
        <vt:i4>0</vt:i4>
      </vt:variant>
      <vt:variant>
        <vt:i4>5</vt:i4>
      </vt:variant>
      <vt:variant>
        <vt:lpwstr>http://www.pittsburghquarterly.com/index.php/Region/a-very-brief-history-of-pittsburgh.html</vt:lpwstr>
      </vt:variant>
      <vt:variant>
        <vt:lpwstr/>
      </vt:variant>
      <vt:variant>
        <vt:i4>3735582</vt:i4>
      </vt:variant>
      <vt:variant>
        <vt:i4>3</vt:i4>
      </vt:variant>
      <vt:variant>
        <vt:i4>0</vt:i4>
      </vt:variant>
      <vt:variant>
        <vt:i4>5</vt:i4>
      </vt:variant>
      <vt:variant>
        <vt:lpwstr>http://www.ted.com/talks/toni_griffin_a_new_vision_for_rebuilding_detroit/transcript</vt:lpwstr>
      </vt:variant>
      <vt:variant>
        <vt:lpwstr/>
      </vt:variant>
      <vt:variant>
        <vt:i4>7208978</vt:i4>
      </vt:variant>
      <vt:variant>
        <vt:i4>0</vt:i4>
      </vt:variant>
      <vt:variant>
        <vt:i4>0</vt:i4>
      </vt:variant>
      <vt:variant>
        <vt:i4>5</vt:i4>
      </vt:variant>
      <vt:variant>
        <vt:lpwstr>http://www.ted.com/talks/amanda_burden_how_public_spaces_make_cities_work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 363</dc:title>
  <dc:creator>Ohio University</dc:creator>
  <cp:lastModifiedBy>Kim, Yeong-Hyun</cp:lastModifiedBy>
  <cp:revision>59</cp:revision>
  <cp:lastPrinted>2013-01-10T18:58:00Z</cp:lastPrinted>
  <dcterms:created xsi:type="dcterms:W3CDTF">2015-04-07T22:22:00Z</dcterms:created>
  <dcterms:modified xsi:type="dcterms:W3CDTF">2017-03-28T18:58:00Z</dcterms:modified>
</cp:coreProperties>
</file>