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3E5" w:rsidRDefault="00C473E5" w:rsidP="0052510C">
      <w:pPr>
        <w:jc w:val="center"/>
        <w:rPr>
          <w:b/>
        </w:rPr>
      </w:pPr>
      <w:r w:rsidRPr="00C85BA5">
        <w:rPr>
          <w:b/>
        </w:rPr>
        <w:t xml:space="preserve">Syllabus </w:t>
      </w:r>
      <w:r>
        <w:rPr>
          <w:b/>
        </w:rPr>
        <w:t>GEO</w:t>
      </w:r>
      <w:r w:rsidRPr="00C85BA5">
        <w:rPr>
          <w:b/>
        </w:rPr>
        <w:t xml:space="preserve"> 320</w:t>
      </w:r>
      <w:r>
        <w:rPr>
          <w:b/>
        </w:rPr>
        <w:t xml:space="preserve">: </w:t>
      </w:r>
      <w:r w:rsidRPr="00C85BA5">
        <w:rPr>
          <w:b/>
        </w:rPr>
        <w:t>Urban Geography</w:t>
      </w:r>
      <w:r w:rsidR="000E6FB3">
        <w:rPr>
          <w:b/>
        </w:rPr>
        <w:t xml:space="preserve">, Fall </w:t>
      </w:r>
      <w:r w:rsidR="003014B5">
        <w:rPr>
          <w:b/>
        </w:rPr>
        <w:t>201</w:t>
      </w:r>
      <w:r w:rsidR="00D45904">
        <w:rPr>
          <w:b/>
        </w:rPr>
        <w:t>7</w:t>
      </w:r>
    </w:p>
    <w:p w:rsidR="0052510C" w:rsidRPr="00C85BA5" w:rsidRDefault="0052510C" w:rsidP="0052510C">
      <w:pPr>
        <w:jc w:val="center"/>
        <w:rPr>
          <w:b/>
        </w:rPr>
      </w:pPr>
    </w:p>
    <w:p w:rsidR="00C473E5" w:rsidRPr="00C85BA5" w:rsidRDefault="005D1B97" w:rsidP="00C473E5">
      <w:r>
        <w:rPr>
          <w:noProof/>
        </w:rPr>
        <w:drawing>
          <wp:anchor distT="0" distB="0" distL="114300" distR="114300" simplePos="0" relativeHeight="251657728" behindDoc="0" locked="0" layoutInCell="1" allowOverlap="1">
            <wp:simplePos x="0" y="0"/>
            <wp:positionH relativeFrom="column">
              <wp:posOffset>2839720</wp:posOffset>
            </wp:positionH>
            <wp:positionV relativeFrom="paragraph">
              <wp:posOffset>47625</wp:posOffset>
            </wp:positionV>
            <wp:extent cx="3613150" cy="2441575"/>
            <wp:effectExtent l="57150" t="57150" r="63500" b="539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nver2013700bw"/>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613150" cy="2441575"/>
                    </a:xfrm>
                    <a:prstGeom prst="rect">
                      <a:avLst/>
                    </a:prstGeom>
                    <a:noFill/>
                    <a:ln w="57150" cmpd="thickThin">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473E5" w:rsidRPr="00C85BA5">
        <w:rPr>
          <w:b/>
        </w:rPr>
        <w:t>Professor</w:t>
      </w:r>
      <w:r w:rsidR="00C473E5" w:rsidRPr="00C85BA5">
        <w:t>: Dr. Michael Longan</w:t>
      </w:r>
    </w:p>
    <w:p w:rsidR="00C473E5" w:rsidRPr="00C85BA5" w:rsidRDefault="00C473E5" w:rsidP="00C473E5">
      <w:r w:rsidRPr="00C85BA5">
        <w:rPr>
          <w:b/>
        </w:rPr>
        <w:t>Office</w:t>
      </w:r>
      <w:r w:rsidRPr="00C85BA5">
        <w:t xml:space="preserve">: </w:t>
      </w:r>
      <w:r>
        <w:t>Kallay-Christopher 201C</w:t>
      </w:r>
    </w:p>
    <w:p w:rsidR="003D55A4" w:rsidRDefault="00C473E5" w:rsidP="00C473E5">
      <w:r w:rsidRPr="00C85BA5">
        <w:rPr>
          <w:b/>
        </w:rPr>
        <w:t>Phone</w:t>
      </w:r>
      <w:r w:rsidRPr="00C85BA5">
        <w:t xml:space="preserve"> 464-6874</w:t>
      </w:r>
      <w:r w:rsidR="00EA4C14">
        <w:t xml:space="preserve"> </w:t>
      </w:r>
    </w:p>
    <w:p w:rsidR="00C473E5" w:rsidRDefault="00C473E5" w:rsidP="00C473E5">
      <w:bookmarkStart w:id="0" w:name="_GoBack"/>
      <w:bookmarkEnd w:id="0"/>
      <w:r w:rsidRPr="00C85BA5">
        <w:rPr>
          <w:b/>
        </w:rPr>
        <w:t>E-mail</w:t>
      </w:r>
      <w:r w:rsidRPr="00C85BA5">
        <w:t xml:space="preserve">: </w:t>
      </w:r>
      <w:hyperlink r:id="rId8" w:history="1">
        <w:r w:rsidR="00414CD8" w:rsidRPr="009F04AF">
          <w:rPr>
            <w:rStyle w:val="Hyperlink"/>
          </w:rPr>
          <w:t>Mike.Longan@valpo.edu</w:t>
        </w:r>
      </w:hyperlink>
    </w:p>
    <w:p w:rsidR="00D45904" w:rsidRPr="00D45904" w:rsidRDefault="00C473E5" w:rsidP="00D45904">
      <w:r w:rsidRPr="00C85BA5">
        <w:rPr>
          <w:b/>
        </w:rPr>
        <w:t>Office Hours</w:t>
      </w:r>
      <w:r w:rsidR="00414CD8">
        <w:t xml:space="preserve">: </w:t>
      </w:r>
      <w:bookmarkStart w:id="1" w:name="_Hlk490133984"/>
      <w:r w:rsidR="00D45904" w:rsidRPr="00D45904">
        <w:t xml:space="preserve">MWF 10:30-11:20 A.M., 1:30-2:20 P.M. </w:t>
      </w:r>
      <w:bookmarkEnd w:id="1"/>
    </w:p>
    <w:p w:rsidR="00C473E5" w:rsidRDefault="00271610" w:rsidP="00C473E5">
      <w:r>
        <w:t>and by appointment.</w:t>
      </w:r>
    </w:p>
    <w:p w:rsidR="00C473E5" w:rsidRPr="00C85BA5" w:rsidRDefault="00C473E5" w:rsidP="00C473E5">
      <w:r w:rsidRPr="00C85BA5">
        <w:rPr>
          <w:b/>
        </w:rPr>
        <w:t>Course Website</w:t>
      </w:r>
      <w:r w:rsidRPr="00C85BA5">
        <w:t xml:space="preserve">: </w:t>
      </w:r>
      <w:r w:rsidR="0018564B" w:rsidRPr="0018564B">
        <w:t>http://fujita.valpo.edu/geo/courses/geo320/</w:t>
      </w:r>
    </w:p>
    <w:p w:rsidR="00C473E5" w:rsidRDefault="00C473E5" w:rsidP="003208CF">
      <w:pPr>
        <w:pStyle w:val="sectionheadings"/>
      </w:pPr>
    </w:p>
    <w:p w:rsidR="00C473E5" w:rsidRPr="00E51192" w:rsidRDefault="00C473E5" w:rsidP="00354EE3">
      <w:pPr>
        <w:pStyle w:val="Heading1"/>
      </w:pPr>
      <w:r w:rsidRPr="00E51192">
        <w:t>About Urban Geography</w:t>
      </w:r>
    </w:p>
    <w:p w:rsidR="00C473E5" w:rsidRDefault="00C473E5" w:rsidP="00C473E5">
      <w:pPr>
        <w:ind w:firstLine="720"/>
      </w:pPr>
      <w:r>
        <w:t xml:space="preserve">This course explores the setting in which most of the U.S. population and </w:t>
      </w:r>
      <w:r w:rsidR="009E016B">
        <w:t>more than</w:t>
      </w:r>
      <w:r>
        <w:t xml:space="preserve"> half of the world's people live--the city.  Throughout history, </w:t>
      </w:r>
      <w:r w:rsidR="009E016B">
        <w:t>cities</w:t>
      </w:r>
      <w:r>
        <w:t xml:space="preserve"> have been the centers of economic, political, and cultural life.  Further, many of the critical issues of our time--social polarization, economic restructuring, environmental degradation, and poverty--are concentrated in urban areas.  This course explores the relationships among cities in a global urban system as well as the internal spatial arrangement of cities.  It asks questions about how </w:t>
      </w:r>
      <w:r w:rsidR="00AA0A45">
        <w:t xml:space="preserve">people structure the spaces of cities as well as about how people’s lives are affected by the ways cities are structured.  </w:t>
      </w:r>
    </w:p>
    <w:p w:rsidR="00672D4E" w:rsidRDefault="00C473E5" w:rsidP="00354EE3">
      <w:pPr>
        <w:ind w:firstLine="720"/>
      </w:pPr>
      <w:r>
        <w:t>Urban geography is an exciting and vibrant sub-field of human geography</w:t>
      </w:r>
      <w:r w:rsidR="00DF36BE">
        <w:t xml:space="preserve"> </w:t>
      </w:r>
      <w:r w:rsidR="009E016B">
        <w:t xml:space="preserve">and </w:t>
      </w:r>
      <w:r w:rsidR="00DF36BE">
        <w:t xml:space="preserve">there are </w:t>
      </w:r>
      <w:r>
        <w:t xml:space="preserve">many possible approaches </w:t>
      </w:r>
      <w:r w:rsidR="00DF36BE">
        <w:t xml:space="preserve">to its study. </w:t>
      </w:r>
      <w:r w:rsidR="00672D4E">
        <w:t xml:space="preserve">While the course will address these approaches, </w:t>
      </w:r>
      <w:r w:rsidR="005C3F88">
        <w:t xml:space="preserve">our primary emphasis will be upon urban social geography. </w:t>
      </w:r>
      <w:r>
        <w:t xml:space="preserve">We will be asking questions about why different people live in </w:t>
      </w:r>
      <w:r w:rsidR="009E016B">
        <w:t>various parts</w:t>
      </w:r>
      <w:r>
        <w:t xml:space="preserve"> of the city, about how people use and perceive urban space, about how communities and neighborhoods form, about who is responsible for creating the built environment of cities, and about how cities are changing in response to globalization and information and communications technologies.  </w:t>
      </w:r>
      <w:r w:rsidR="00E64DDE">
        <w:t>We</w:t>
      </w:r>
      <w:r>
        <w:t xml:space="preserve"> will be concerned with issues of social justice and the city.  </w:t>
      </w:r>
      <w:r w:rsidR="00672D4E">
        <w:t xml:space="preserve">Cities are not constructed randomly but rather people make choices in the construction of cities </w:t>
      </w:r>
      <w:r>
        <w:t xml:space="preserve">that may either increase or decrease inequalities.  Are the cities </w:t>
      </w:r>
      <w:r w:rsidR="00446C8A">
        <w:t xml:space="preserve">we </w:t>
      </w:r>
      <w:r w:rsidR="00DF36BE">
        <w:t xml:space="preserve">are building today </w:t>
      </w:r>
      <w:r w:rsidR="009E016B">
        <w:t>ones</w:t>
      </w:r>
      <w:r>
        <w:t xml:space="preserve"> we want to live in?  Will they be cities in which everyone has a chance at living a fulfilling life? In short, are our cities socially just?</w:t>
      </w:r>
      <w:r w:rsidR="009E016B">
        <w:t xml:space="preserve">  Through</w:t>
      </w:r>
      <w:r w:rsidR="00672D4E">
        <w:t xml:space="preserve">out the semester we will use reading, discussion, </w:t>
      </w:r>
      <w:r w:rsidR="005C3F88">
        <w:t xml:space="preserve">and fieldwork </w:t>
      </w:r>
      <w:r w:rsidR="00672D4E">
        <w:t xml:space="preserve">to explore these questions. </w:t>
      </w:r>
    </w:p>
    <w:p w:rsidR="00B0089E" w:rsidRPr="00E51192" w:rsidRDefault="00B0089E" w:rsidP="00354EE3">
      <w:pPr>
        <w:pStyle w:val="Heading1"/>
      </w:pPr>
      <w:r w:rsidRPr="00E51192">
        <w:t>Course Goals</w:t>
      </w:r>
    </w:p>
    <w:p w:rsidR="00B0089E" w:rsidRPr="00B0089E" w:rsidRDefault="00B0089E" w:rsidP="003208CF">
      <w:r>
        <w:t>After this course is over, students will…</w:t>
      </w:r>
    </w:p>
    <w:p w:rsidR="00B0089E" w:rsidRDefault="00B0089E" w:rsidP="00B0089E">
      <w:pPr>
        <w:numPr>
          <w:ilvl w:val="0"/>
          <w:numId w:val="10"/>
        </w:numPr>
        <w:textAlignment w:val="center"/>
        <w:outlineLvl w:val="2"/>
      </w:pPr>
      <w:r>
        <w:t>Understand and be able to explain major concepts and theories from urban geography (urbanization, central place theory, gentrification, segregation, etc.)</w:t>
      </w:r>
    </w:p>
    <w:p w:rsidR="00B0089E" w:rsidRPr="00501C33" w:rsidRDefault="00B0089E" w:rsidP="00B0089E">
      <w:pPr>
        <w:numPr>
          <w:ilvl w:val="0"/>
          <w:numId w:val="10"/>
        </w:numPr>
        <w:textAlignment w:val="center"/>
        <w:outlineLvl w:val="2"/>
      </w:pPr>
      <w:r>
        <w:t>Understand and be able to explain major approaches to and perspectives on urban geography (</w:t>
      </w:r>
      <w:smartTag w:uri="urn:schemas-microsoft-com:office:smarttags" w:element="City">
        <w:r>
          <w:t>Chicago</w:t>
        </w:r>
      </w:smartTag>
      <w:r>
        <w:t xml:space="preserve"> and </w:t>
      </w:r>
      <w:smartTag w:uri="urn:schemas-microsoft-com:office:smarttags" w:element="place">
        <w:smartTag w:uri="urn:schemas-microsoft-com:office:smarttags" w:element="PlaceName">
          <w:r>
            <w:t>L.A.</w:t>
          </w:r>
        </w:smartTag>
        <w:r>
          <w:t xml:space="preserve"> </w:t>
        </w:r>
        <w:smartTag w:uri="urn:schemas-microsoft-com:office:smarttags" w:element="PlaceType">
          <w:r>
            <w:t>Schools</w:t>
          </w:r>
        </w:smartTag>
      </w:smartTag>
      <w:r>
        <w:t>, spatial analysis, political economy, behavioral, urban economic, urban historic, urban social, postmodern, environmental, etc.)  </w:t>
      </w:r>
      <w:r>
        <w:rPr>
          <w:rFonts w:ascii="Verdana" w:hAnsi="Verdana"/>
        </w:rPr>
        <w:t> </w:t>
      </w:r>
    </w:p>
    <w:p w:rsidR="00B0089E" w:rsidRDefault="00B0089E" w:rsidP="00B0089E">
      <w:pPr>
        <w:numPr>
          <w:ilvl w:val="0"/>
          <w:numId w:val="11"/>
        </w:numPr>
        <w:textAlignment w:val="center"/>
        <w:outlineLvl w:val="2"/>
      </w:pPr>
      <w:r>
        <w:t xml:space="preserve">Be able to recognize and critically analyze the geographical dimensions of urban issues they encounter in the media, in their future studies, or in their future vocations. </w:t>
      </w:r>
    </w:p>
    <w:p w:rsidR="00B0089E" w:rsidRDefault="00B0089E" w:rsidP="00B0089E">
      <w:pPr>
        <w:numPr>
          <w:ilvl w:val="0"/>
          <w:numId w:val="11"/>
        </w:numPr>
        <w:textAlignment w:val="center"/>
        <w:outlineLvl w:val="2"/>
      </w:pPr>
      <w:r>
        <w:t xml:space="preserve">Be able to interpret everyday urban landscapes and understand some of the spatial processes that help to structure them. </w:t>
      </w:r>
    </w:p>
    <w:p w:rsidR="00B0089E" w:rsidRDefault="00B0089E" w:rsidP="00B0089E">
      <w:pPr>
        <w:numPr>
          <w:ilvl w:val="0"/>
          <w:numId w:val="12"/>
        </w:numPr>
        <w:textAlignment w:val="center"/>
        <w:outlineLvl w:val="3"/>
      </w:pPr>
      <w:r>
        <w:t xml:space="preserve">Be able to integrate geographical, economic, political, cultural, historical and social knowledge in order to analyze urban issues.  </w:t>
      </w:r>
    </w:p>
    <w:p w:rsidR="00B0089E" w:rsidRDefault="00B0089E" w:rsidP="00B0089E">
      <w:pPr>
        <w:numPr>
          <w:ilvl w:val="0"/>
          <w:numId w:val="12"/>
        </w:numPr>
        <w:textAlignment w:val="center"/>
        <w:outlineLvl w:val="3"/>
      </w:pPr>
      <w:r>
        <w:lastRenderedPageBreak/>
        <w:t xml:space="preserve">Be prepared to identify the interaction between urban geography and other subfields of human geography (including economic geography, cultural geography, population geography, environmental geography, etc.) or their own majors and vocational aspirations. </w:t>
      </w:r>
    </w:p>
    <w:p w:rsidR="00B0089E" w:rsidRDefault="00B0089E" w:rsidP="00B0089E">
      <w:pPr>
        <w:numPr>
          <w:ilvl w:val="0"/>
          <w:numId w:val="13"/>
        </w:numPr>
        <w:textAlignment w:val="center"/>
        <w:outlineLvl w:val="2"/>
      </w:pPr>
      <w:r>
        <w:t xml:space="preserve">Use the knowledge about cities gained in class to enhance their own visits to cities or lives in cities and gain confidence in their ability to successfully navigate a city via public transportation or on foot.  </w:t>
      </w:r>
    </w:p>
    <w:p w:rsidR="00B0089E" w:rsidRDefault="00B0089E" w:rsidP="00B0089E">
      <w:pPr>
        <w:numPr>
          <w:ilvl w:val="0"/>
          <w:numId w:val="13"/>
        </w:numPr>
        <w:textAlignment w:val="center"/>
        <w:outlineLvl w:val="2"/>
      </w:pPr>
      <w:r>
        <w:t xml:space="preserve">Have a greater appreciation for cultural diversity within cities as well as a better understanding of how discrimination on the basis of race, ethnicity, religion, gender, sexuality, and disability structure cities and affect people's lives. </w:t>
      </w:r>
    </w:p>
    <w:p w:rsidR="00B0089E" w:rsidRDefault="00B0089E" w:rsidP="00B0089E">
      <w:pPr>
        <w:numPr>
          <w:ilvl w:val="0"/>
          <w:numId w:val="13"/>
        </w:numPr>
        <w:textAlignment w:val="center"/>
        <w:outlineLvl w:val="2"/>
      </w:pPr>
      <w:r>
        <w:t xml:space="preserve">Have a greater appreciation for cities as well as the diversity of different urban places in the world. </w:t>
      </w:r>
    </w:p>
    <w:p w:rsidR="009302B3" w:rsidRDefault="00B0089E" w:rsidP="003208CF">
      <w:pPr>
        <w:numPr>
          <w:ilvl w:val="0"/>
          <w:numId w:val="13"/>
        </w:numPr>
        <w:textAlignment w:val="center"/>
        <w:outlineLvl w:val="2"/>
      </w:pPr>
      <w:r>
        <w:t xml:space="preserve">Be prepared to participate in the political life of one's own city or town (as a voter, an active citizen, a letter to the editor writer, an appointed board member, an activist, an employee, or an elected official.) </w:t>
      </w:r>
    </w:p>
    <w:p w:rsidR="003208CF" w:rsidRPr="00E51192" w:rsidRDefault="0023665E" w:rsidP="00354EE3">
      <w:pPr>
        <w:pStyle w:val="Heading1"/>
      </w:pPr>
      <w:r w:rsidRPr="00E51192">
        <w:t>Assignments</w:t>
      </w:r>
    </w:p>
    <w:p w:rsidR="008F1F11" w:rsidRPr="005057F7" w:rsidRDefault="005057F7" w:rsidP="00354EE3">
      <w:pPr>
        <w:pStyle w:val="Heading2"/>
      </w:pPr>
      <w:r>
        <w:t xml:space="preserve">Reading </w:t>
      </w:r>
      <w:r w:rsidR="003208CF">
        <w:t xml:space="preserve">Required Texts </w:t>
      </w:r>
    </w:p>
    <w:p w:rsidR="00E03A62" w:rsidRDefault="003761B0" w:rsidP="00E03A62">
      <w:pPr>
        <w:numPr>
          <w:ilvl w:val="0"/>
          <w:numId w:val="15"/>
        </w:numPr>
      </w:pPr>
      <w:r>
        <w:t>Pacione, Michael. 200</w:t>
      </w:r>
      <w:r w:rsidR="00414CD8">
        <w:t>9</w:t>
      </w:r>
      <w:r>
        <w:t xml:space="preserve">. </w:t>
      </w:r>
      <w:r w:rsidR="00844DCF">
        <w:t xml:space="preserve">Urban </w:t>
      </w:r>
      <w:r w:rsidR="00844DCF" w:rsidRPr="003761B0">
        <w:rPr>
          <w:i/>
        </w:rPr>
        <w:t>Geography A Global Perspective</w:t>
      </w:r>
      <w:r w:rsidR="00844DCF">
        <w:t xml:space="preserve"> </w:t>
      </w:r>
      <w:r w:rsidR="00414CD8">
        <w:t>Third</w:t>
      </w:r>
      <w:r w:rsidR="00844DCF">
        <w:t xml:space="preserve"> Edition</w:t>
      </w:r>
      <w:r w:rsidR="00E03A62">
        <w:t>.</w:t>
      </w:r>
      <w:r w:rsidR="00844DCF">
        <w:t xml:space="preserve"> </w:t>
      </w:r>
      <w:smartTag w:uri="urn:schemas-microsoft-com:office:smarttags" w:element="City">
        <w:smartTag w:uri="urn:schemas-microsoft-com:office:smarttags" w:element="place">
          <w:r>
            <w:t>London</w:t>
          </w:r>
        </w:smartTag>
      </w:smartTag>
      <w:r>
        <w:t xml:space="preserve">: Routledge. </w:t>
      </w:r>
      <w:r w:rsidR="00844DCF">
        <w:t xml:space="preserve">ISBN </w:t>
      </w:r>
      <w:r w:rsidR="00414CD8">
        <w:t>978-0-415-46202-0</w:t>
      </w:r>
      <w:r w:rsidR="003014B5">
        <w:t xml:space="preserve"> </w:t>
      </w:r>
      <w:r>
        <w:t xml:space="preserve">Used or New </w:t>
      </w:r>
      <w:r w:rsidR="007F598C">
        <w:t>~</w:t>
      </w:r>
      <w:r>
        <w:t>$</w:t>
      </w:r>
      <w:r w:rsidR="007F598C">
        <w:t>60</w:t>
      </w:r>
      <w:r>
        <w:t>-</w:t>
      </w:r>
      <w:r w:rsidR="007F598C">
        <w:t>$80</w:t>
      </w:r>
      <w:r w:rsidR="00E03A62">
        <w:t xml:space="preserve"> Paperback.</w:t>
      </w:r>
    </w:p>
    <w:p w:rsidR="00414CD8" w:rsidRDefault="005A79A5" w:rsidP="00E03A62">
      <w:pPr>
        <w:numPr>
          <w:ilvl w:val="0"/>
          <w:numId w:val="15"/>
        </w:numPr>
      </w:pPr>
      <w:r>
        <w:t xml:space="preserve">O’Hara, Paul S. 2011.  </w:t>
      </w:r>
      <w:r w:rsidRPr="005A79A5">
        <w:rPr>
          <w:i/>
        </w:rPr>
        <w:t>Gary: The Most American of All American Cities</w:t>
      </w:r>
      <w:r>
        <w:t xml:space="preserve">.  Bloomington: University of Indiana Press. </w:t>
      </w:r>
    </w:p>
    <w:p w:rsidR="00A9314C" w:rsidRDefault="00A9314C" w:rsidP="00E03A62">
      <w:pPr>
        <w:numPr>
          <w:ilvl w:val="0"/>
          <w:numId w:val="15"/>
        </w:numPr>
      </w:pPr>
      <w:r>
        <w:t>Additional readings will be made available on</w:t>
      </w:r>
      <w:r w:rsidR="009E016B">
        <w:t xml:space="preserve">line and are listed at the end of this syllabus. </w:t>
      </w:r>
    </w:p>
    <w:p w:rsidR="00844DCF" w:rsidRDefault="00844DCF">
      <w:pPr>
        <w:rPr>
          <w:b/>
        </w:rPr>
      </w:pPr>
    </w:p>
    <w:p w:rsidR="005057F7" w:rsidRDefault="009302B3" w:rsidP="00446C8A">
      <w:r>
        <w:t>You</w:t>
      </w:r>
      <w:r w:rsidR="00A9314C">
        <w:t xml:space="preserve"> should do the assigned readings </w:t>
      </w:r>
      <w:r w:rsidR="00A9314C" w:rsidRPr="00A9314C">
        <w:rPr>
          <w:i/>
        </w:rPr>
        <w:t>before coming to class</w:t>
      </w:r>
      <w:r w:rsidR="00A9314C">
        <w:t xml:space="preserve"> as indicated on the course schedule below.  </w:t>
      </w:r>
      <w:r w:rsidR="00844DCF" w:rsidRPr="00DA7712">
        <w:rPr>
          <w:i/>
        </w:rPr>
        <w:t>Urban Geography: A Global Perspective</w:t>
      </w:r>
      <w:r w:rsidR="00844DCF">
        <w:t xml:space="preserve"> by Michael Pacione is a comprehensive text on urban geography that will serve as the basis for lectures and discussions.  Pay special attention to the overall framework used to organize the book (pp 3-4).  </w:t>
      </w:r>
      <w:r w:rsidR="001F3222">
        <w:t>The book</w:t>
      </w:r>
      <w:r w:rsidR="00E03A62">
        <w:t xml:space="preserve"> should serve as a helpful resource in subsequent courses in planning or regional geograph</w:t>
      </w:r>
      <w:r w:rsidR="007F598C">
        <w:t xml:space="preserve">y.  </w:t>
      </w:r>
      <w:r w:rsidR="005A79A5">
        <w:rPr>
          <w:i/>
        </w:rPr>
        <w:t xml:space="preserve">Gary: The Most American of All American Cities </w:t>
      </w:r>
      <w:r w:rsidR="007F598C">
        <w:t xml:space="preserve">will offer an opportunity to explore the themes we discuss in class in a specific context. The book explores the history, economy, politics, and culture of </w:t>
      </w:r>
      <w:r w:rsidR="005A79A5">
        <w:t xml:space="preserve">our neighbor to the west and offers </w:t>
      </w:r>
      <w:r w:rsidR="00446C8A">
        <w:t xml:space="preserve">a </w:t>
      </w:r>
      <w:r w:rsidR="005A79A5">
        <w:t xml:space="preserve">compelling case study. </w:t>
      </w:r>
    </w:p>
    <w:p w:rsidR="005057F7" w:rsidRDefault="005F348F" w:rsidP="00354EE3">
      <w:pPr>
        <w:pStyle w:val="Heading2"/>
      </w:pPr>
      <w:r w:rsidRPr="00051581">
        <w:rPr>
          <w:rStyle w:val="subheadingChar"/>
        </w:rPr>
        <w:t xml:space="preserve">Field </w:t>
      </w:r>
      <w:r>
        <w:rPr>
          <w:rStyle w:val="subheadingChar"/>
        </w:rPr>
        <w:t>Work</w:t>
      </w:r>
      <w:r>
        <w:t xml:space="preserve">  </w:t>
      </w:r>
    </w:p>
    <w:p w:rsidR="00F84762" w:rsidRDefault="005F348F" w:rsidP="005F348F">
      <w:r>
        <w:t xml:space="preserve">There will be at least </w:t>
      </w:r>
      <w:r w:rsidR="003024E0">
        <w:t xml:space="preserve">two </w:t>
      </w:r>
      <w:r w:rsidR="00F84762">
        <w:t xml:space="preserve">required </w:t>
      </w:r>
      <w:r w:rsidR="002B264F">
        <w:t>field assignment</w:t>
      </w:r>
      <w:r w:rsidR="003024E0">
        <w:t>s</w:t>
      </w:r>
      <w:r w:rsidR="002B264F">
        <w:t xml:space="preserve"> </w:t>
      </w:r>
      <w:r>
        <w:t xml:space="preserve">this semester </w:t>
      </w:r>
      <w:r w:rsidR="003024E0">
        <w:t xml:space="preserve">including a </w:t>
      </w:r>
      <w:r w:rsidR="00D53819">
        <w:t>walking trip through a neighborhood in Valparaiso and a field excursion to Chicago</w:t>
      </w:r>
      <w:r w:rsidR="003024E0">
        <w:t xml:space="preserve">.  </w:t>
      </w:r>
      <w:r w:rsidR="00BC08A2">
        <w:t xml:space="preserve">Because notice of the field trips was included in the catalog and schedule of courses and is being provided to you now, </w:t>
      </w:r>
      <w:r w:rsidR="00E64DDE">
        <w:t>to</w:t>
      </w:r>
      <w:r w:rsidR="00F84762">
        <w:t xml:space="preserve"> receive credit for these assignments you must</w:t>
      </w:r>
      <w:r w:rsidR="00BC08A2">
        <w:t xml:space="preserve"> go on the field trips. </w:t>
      </w:r>
      <w:r>
        <w:t xml:space="preserve">The </w:t>
      </w:r>
      <w:r w:rsidR="00A9314C">
        <w:t xml:space="preserve">first </w:t>
      </w:r>
      <w:r w:rsidR="004710B5">
        <w:t xml:space="preserve">field work assignment </w:t>
      </w:r>
      <w:r>
        <w:t xml:space="preserve">will be an examination of the urban landscape of </w:t>
      </w:r>
      <w:smartTag w:uri="urn:schemas-microsoft-com:office:smarttags" w:element="City">
        <w:smartTag w:uri="urn:schemas-microsoft-com:office:smarttags" w:element="place">
          <w:r>
            <w:t>Valparaiso</w:t>
          </w:r>
        </w:smartTag>
      </w:smartTag>
      <w:r>
        <w:t xml:space="preserve"> (on foot) and will take place during the course period.  </w:t>
      </w:r>
      <w:r w:rsidR="00A9314C">
        <w:t xml:space="preserve">The second field work assignment will be based upon a field excursion to </w:t>
      </w:r>
      <w:smartTag w:uri="urn:schemas-microsoft-com:office:smarttags" w:element="City">
        <w:r w:rsidR="00A9314C">
          <w:t>Chicago</w:t>
        </w:r>
      </w:smartTag>
      <w:r w:rsidR="00A9314C">
        <w:t xml:space="preserve"> via the </w:t>
      </w:r>
      <w:smartTag w:uri="urn:schemas-microsoft-com:office:smarttags" w:element="place">
        <w:smartTag w:uri="urn:schemas-microsoft-com:office:smarttags" w:element="PlaceName">
          <w:r w:rsidR="00A9314C">
            <w:t>South</w:t>
          </w:r>
        </w:smartTag>
        <w:r w:rsidR="00A9314C">
          <w:t xml:space="preserve"> </w:t>
        </w:r>
        <w:smartTag w:uri="urn:schemas-microsoft-com:office:smarttags" w:element="PlaceType">
          <w:r w:rsidR="00A9314C">
            <w:t>Shore</w:t>
          </w:r>
        </w:smartTag>
      </w:smartTag>
      <w:r w:rsidR="00A9314C">
        <w:t xml:space="preserve"> and the </w:t>
      </w:r>
      <w:r w:rsidR="0023665E">
        <w:t>CTA</w:t>
      </w:r>
      <w:r w:rsidR="00A9314C">
        <w:t xml:space="preserve">.  The trip is planned for </w:t>
      </w:r>
      <w:r w:rsidR="004710B5">
        <w:t xml:space="preserve">Sunday </w:t>
      </w:r>
      <w:r w:rsidR="00F84762">
        <w:t xml:space="preserve">October </w:t>
      </w:r>
      <w:r w:rsidR="00B367CD">
        <w:t>22</w:t>
      </w:r>
      <w:r w:rsidR="00F84762">
        <w:t xml:space="preserve"> </w:t>
      </w:r>
      <w:r w:rsidR="004710B5">
        <w:t xml:space="preserve">leaving on the South Shore around </w:t>
      </w:r>
      <w:r w:rsidR="002B264F">
        <w:t xml:space="preserve">9:00 </w:t>
      </w:r>
      <w:r w:rsidR="004710B5">
        <w:t xml:space="preserve">a.m. and returning by </w:t>
      </w:r>
      <w:r w:rsidR="002B264F">
        <w:t>7:30 p.m. at the latest</w:t>
      </w:r>
      <w:r w:rsidR="008B7408">
        <w:t xml:space="preserve">, though </w:t>
      </w:r>
      <w:r w:rsidR="00F84762">
        <w:t xml:space="preserve">depending on train schedules </w:t>
      </w:r>
      <w:r w:rsidR="008B7408">
        <w:t xml:space="preserve">we may leave </w:t>
      </w:r>
      <w:r w:rsidR="00F84762">
        <w:t xml:space="preserve">on a later train and/or come back </w:t>
      </w:r>
      <w:r w:rsidR="008B7408">
        <w:t>on an earlier train</w:t>
      </w:r>
      <w:r w:rsidR="004710B5">
        <w:t xml:space="preserve">.  </w:t>
      </w:r>
      <w:r w:rsidR="008B7408">
        <w:t>We will explore the Loop</w:t>
      </w:r>
      <w:r w:rsidR="00F84762">
        <w:t xml:space="preserve"> and </w:t>
      </w:r>
      <w:smartTag w:uri="urn:schemas-microsoft-com:office:smarttags" w:element="place">
        <w:smartTag w:uri="urn:schemas-microsoft-com:office:smarttags" w:element="PlaceName">
          <w:r w:rsidR="00F84762">
            <w:t>Millennium</w:t>
          </w:r>
        </w:smartTag>
        <w:r w:rsidR="00F84762">
          <w:t xml:space="preserve"> </w:t>
        </w:r>
        <w:smartTag w:uri="urn:schemas-microsoft-com:office:smarttags" w:element="PlaceType">
          <w:r w:rsidR="00F84762">
            <w:t>Park</w:t>
          </w:r>
        </w:smartTag>
      </w:smartTag>
      <w:r w:rsidR="008B7408">
        <w:t xml:space="preserve"> area and one or more neighborhoods depending upon the time available.  </w:t>
      </w:r>
      <w:r>
        <w:t>You should be prepared to do quite a bit of walking.  Bring a camera, water, sunscreen, a hat,</w:t>
      </w:r>
      <w:r w:rsidR="0023665E">
        <w:t xml:space="preserve"> spending money,</w:t>
      </w:r>
      <w:r>
        <w:t xml:space="preserve"> and good walking shoes. </w:t>
      </w:r>
      <w:r w:rsidR="004710B5">
        <w:t xml:space="preserve">You will be </w:t>
      </w:r>
      <w:r>
        <w:t xml:space="preserve">responsible for </w:t>
      </w:r>
      <w:r w:rsidR="004710B5">
        <w:t xml:space="preserve">your own </w:t>
      </w:r>
      <w:r>
        <w:t>transportation and food.  Total cost including transportation and meals</w:t>
      </w:r>
      <w:r w:rsidR="00E64DDE">
        <w:t xml:space="preserve"> is estimated to </w:t>
      </w:r>
      <w:r>
        <w:t xml:space="preserve">range from </w:t>
      </w:r>
      <w:r w:rsidR="00E64DDE">
        <w:t>$35</w:t>
      </w:r>
      <w:r w:rsidR="00B367CD">
        <w:t>-</w:t>
      </w:r>
      <w:r w:rsidR="00E64DDE">
        <w:t>$45</w:t>
      </w:r>
      <w:r w:rsidR="004710B5">
        <w:t xml:space="preserve"> depending upon your spending preferences</w:t>
      </w:r>
      <w:r w:rsidR="00E64DDE">
        <w:t xml:space="preserve">. You can save money by bringing along your Ventra card </w:t>
      </w:r>
      <w:r w:rsidR="008B7408">
        <w:t xml:space="preserve">for the </w:t>
      </w:r>
      <w:r w:rsidR="0023665E">
        <w:t>CTA</w:t>
      </w:r>
      <w:r w:rsidR="008B7408">
        <w:t xml:space="preserve"> </w:t>
      </w:r>
      <w:r w:rsidR="00B367CD">
        <w:t>if you have one</w:t>
      </w:r>
      <w:r w:rsidR="008B7408">
        <w:t xml:space="preserve">. </w:t>
      </w:r>
      <w:r w:rsidR="001F3222">
        <w:t xml:space="preserve">For reasons that you will understand after the trip, </w:t>
      </w:r>
      <w:r w:rsidR="00C61423">
        <w:t>this is the only possible day for the Chicago Trip</w:t>
      </w:r>
      <w:r w:rsidR="00F84762">
        <w:t xml:space="preserve">. </w:t>
      </w:r>
    </w:p>
    <w:p w:rsidR="00051581" w:rsidRDefault="003024E0" w:rsidP="00354EE3">
      <w:pPr>
        <w:ind w:firstLine="720"/>
      </w:pPr>
      <w:r>
        <w:t xml:space="preserve">For many </w:t>
      </w:r>
      <w:r w:rsidR="00B367CD">
        <w:t>students,</w:t>
      </w:r>
      <w:r>
        <w:t xml:space="preserve"> these field excursions are the highlight of the course because they offer an opportunity to observe and experience what they have learned in the classroom in real urban environments.  </w:t>
      </w:r>
      <w:r w:rsidR="00252542">
        <w:t xml:space="preserve">We take public transportation and walk around the city because it will allow you to see the city in a way that </w:t>
      </w:r>
      <w:r w:rsidR="0023665E">
        <w:t xml:space="preserve">you </w:t>
      </w:r>
      <w:r w:rsidR="00252542">
        <w:t xml:space="preserve">might not have seen it before.  </w:t>
      </w:r>
      <w:r>
        <w:t xml:space="preserve">At the same </w:t>
      </w:r>
      <w:r w:rsidR="00B367CD">
        <w:t>time,</w:t>
      </w:r>
      <w:r>
        <w:t xml:space="preserve"> please do not expect that these </w:t>
      </w:r>
      <w:r>
        <w:lastRenderedPageBreak/>
        <w:t xml:space="preserve">trips will be like tours that you take on vacation.  Instead of having </w:t>
      </w:r>
      <w:r w:rsidR="00B367CD">
        <w:t xml:space="preserve">someone else point </w:t>
      </w:r>
      <w:r>
        <w:t>things out to you, it will be your job to apply the knowledge that you have gained to interpret what you see.  For example, should we experience a delay in the public transportation system, your first reaction should not be to claim that the field trip was badly planned</w:t>
      </w:r>
      <w:r w:rsidR="00446C8A">
        <w:t xml:space="preserve">.  In </w:t>
      </w:r>
      <w:r w:rsidR="00B367CD">
        <w:t>fact,</w:t>
      </w:r>
      <w:r w:rsidR="00446C8A">
        <w:t xml:space="preserve"> </w:t>
      </w:r>
      <w:r w:rsidR="008B7408">
        <w:t xml:space="preserve">it was planned precisely so that you </w:t>
      </w:r>
      <w:r w:rsidR="0023665E">
        <w:t xml:space="preserve">are likely to </w:t>
      </w:r>
      <w:r w:rsidR="008B7408">
        <w:t xml:space="preserve">experience such </w:t>
      </w:r>
      <w:r w:rsidR="00252542">
        <w:t>inconveniences</w:t>
      </w:r>
      <w:r w:rsidR="008B7408">
        <w:t xml:space="preserve">. </w:t>
      </w:r>
      <w:r w:rsidR="00B367CD">
        <w:t>Instead,</w:t>
      </w:r>
      <w:r w:rsidR="008B7408">
        <w:t xml:space="preserve"> you</w:t>
      </w:r>
      <w:r>
        <w:t xml:space="preserve"> should think about how such delays might affect someone living in the city.  What does the flaw that you’ve experienced in the transportation say about the city itself?  If you don’t like what you see or you felt that the experience was miserable, boring, or otherwise disagreeable then </w:t>
      </w:r>
      <w:r w:rsidR="00252542">
        <w:t xml:space="preserve">think about what caused this reaction.  Is it a quality of the city itself?  Is it because of your own pre-existing assumptions about the city? Is it because you weren’t actively observing and thinking about what you were seeing?   </w:t>
      </w:r>
    </w:p>
    <w:p w:rsidR="005057F7" w:rsidRDefault="004710B5" w:rsidP="00354EE3">
      <w:pPr>
        <w:pStyle w:val="Heading2"/>
      </w:pPr>
      <w:r w:rsidRPr="00BC08A2">
        <w:t xml:space="preserve">Analytical </w:t>
      </w:r>
      <w:r w:rsidR="005F348F" w:rsidRPr="00BC08A2">
        <w:t>Essays</w:t>
      </w:r>
      <w:r w:rsidR="005F348F" w:rsidRPr="0057410E">
        <w:t xml:space="preserve">  </w:t>
      </w:r>
    </w:p>
    <w:p w:rsidR="00271610" w:rsidRDefault="005F348F" w:rsidP="0023665E">
      <w:pPr>
        <w:pStyle w:val="subheading"/>
        <w:rPr>
          <w:i w:val="0"/>
        </w:rPr>
      </w:pPr>
      <w:r w:rsidRPr="0057410E">
        <w:rPr>
          <w:i w:val="0"/>
        </w:rPr>
        <w:t xml:space="preserve">Students will write </w:t>
      </w:r>
      <w:r w:rsidR="00BC08A2">
        <w:rPr>
          <w:i w:val="0"/>
        </w:rPr>
        <w:t>two</w:t>
      </w:r>
      <w:r w:rsidRPr="0057410E">
        <w:rPr>
          <w:i w:val="0"/>
        </w:rPr>
        <w:t xml:space="preserve"> </w:t>
      </w:r>
      <w:r w:rsidR="000E62C7">
        <w:rPr>
          <w:i w:val="0"/>
        </w:rPr>
        <w:t xml:space="preserve">7-10 </w:t>
      </w:r>
      <w:r w:rsidR="00B367CD" w:rsidRPr="0057410E">
        <w:rPr>
          <w:i w:val="0"/>
        </w:rPr>
        <w:t>page</w:t>
      </w:r>
      <w:r w:rsidRPr="0057410E">
        <w:rPr>
          <w:i w:val="0"/>
        </w:rPr>
        <w:t xml:space="preserve"> </w:t>
      </w:r>
      <w:r w:rsidR="00252542" w:rsidRPr="0057410E">
        <w:rPr>
          <w:i w:val="0"/>
        </w:rPr>
        <w:t xml:space="preserve">analytical </w:t>
      </w:r>
      <w:r w:rsidRPr="0057410E">
        <w:rPr>
          <w:i w:val="0"/>
        </w:rPr>
        <w:t xml:space="preserve">essays during the semester.  </w:t>
      </w:r>
    </w:p>
    <w:p w:rsidR="00271610" w:rsidRDefault="00271610" w:rsidP="0023665E">
      <w:pPr>
        <w:pStyle w:val="subheading"/>
        <w:rPr>
          <w:i w:val="0"/>
        </w:rPr>
      </w:pPr>
    </w:p>
    <w:p w:rsidR="009E016B" w:rsidRDefault="009E016B" w:rsidP="0023665E">
      <w:pPr>
        <w:pStyle w:val="subheading"/>
        <w:rPr>
          <w:i w:val="0"/>
        </w:rPr>
      </w:pPr>
      <w:r>
        <w:rPr>
          <w:i w:val="0"/>
        </w:rPr>
        <w:t>Analytical Essay 1</w:t>
      </w:r>
    </w:p>
    <w:p w:rsidR="009E016B" w:rsidRDefault="009E016B" w:rsidP="00FE35D5">
      <w:pPr>
        <w:pStyle w:val="subheading"/>
        <w:ind w:left="720" w:hanging="720"/>
        <w:rPr>
          <w:i w:val="0"/>
        </w:rPr>
      </w:pPr>
      <w:r>
        <w:rPr>
          <w:i w:val="0"/>
        </w:rPr>
        <w:t>Purpose:</w:t>
      </w:r>
      <w:r w:rsidR="00271610">
        <w:rPr>
          <w:i w:val="0"/>
        </w:rPr>
        <w:t xml:space="preserve"> </w:t>
      </w:r>
      <w:r w:rsidR="00BC08A2" w:rsidRPr="009302B3">
        <w:rPr>
          <w:i w:val="0"/>
        </w:rPr>
        <w:t xml:space="preserve">The </w:t>
      </w:r>
      <w:r w:rsidR="00BC08A2">
        <w:rPr>
          <w:i w:val="0"/>
        </w:rPr>
        <w:t>first</w:t>
      </w:r>
      <w:r w:rsidR="0023665E">
        <w:rPr>
          <w:i w:val="0"/>
        </w:rPr>
        <w:t xml:space="preserve"> essay</w:t>
      </w:r>
      <w:r w:rsidR="00BC08A2">
        <w:rPr>
          <w:i w:val="0"/>
        </w:rPr>
        <w:t xml:space="preserve"> </w:t>
      </w:r>
      <w:r w:rsidR="00BC08A2" w:rsidRPr="009302B3">
        <w:rPr>
          <w:i w:val="0"/>
        </w:rPr>
        <w:t xml:space="preserve">will </w:t>
      </w:r>
      <w:r>
        <w:rPr>
          <w:i w:val="0"/>
        </w:rPr>
        <w:t xml:space="preserve">review and synthesize </w:t>
      </w:r>
      <w:r w:rsidR="008C2F58">
        <w:rPr>
          <w:i w:val="0"/>
        </w:rPr>
        <w:t>a series of readings in our unit on residential segregation and civil rights in the city</w:t>
      </w:r>
      <w:r>
        <w:rPr>
          <w:i w:val="0"/>
        </w:rPr>
        <w:t>,</w:t>
      </w:r>
      <w:r w:rsidR="00761A6A">
        <w:rPr>
          <w:i w:val="0"/>
        </w:rPr>
        <w:t xml:space="preserve"> discussed from October 20-November 1</w:t>
      </w:r>
      <w:r w:rsidR="008C2F58">
        <w:rPr>
          <w:i w:val="0"/>
        </w:rPr>
        <w:t xml:space="preserve">. </w:t>
      </w:r>
    </w:p>
    <w:p w:rsidR="000D1016" w:rsidRDefault="000D1016" w:rsidP="000D1016">
      <w:pPr>
        <w:pStyle w:val="subheading"/>
        <w:ind w:left="720" w:hanging="720"/>
        <w:rPr>
          <w:i w:val="0"/>
        </w:rPr>
      </w:pPr>
      <w:r>
        <w:rPr>
          <w:i w:val="0"/>
        </w:rPr>
        <w:t>Question to be Answered: For this essay, you should focus upon how taking a geographical approach can help us to learn about issues of residential segregation and civil rights in contemporary American cities. How does taking a geographical approach alter or inform our understanding of the issues of residential segregation and civil rights? Your essay will help your reader understand the ways that geographers think about these issues. Make sure that you answer this question with a thesis statement and that you support your arguments with evidence from the texts and your textbook.</w:t>
      </w:r>
    </w:p>
    <w:p w:rsidR="009E016B" w:rsidRDefault="009E016B" w:rsidP="00FE35D5">
      <w:pPr>
        <w:pStyle w:val="subheading"/>
        <w:ind w:left="720" w:hanging="720"/>
        <w:rPr>
          <w:i w:val="0"/>
        </w:rPr>
      </w:pPr>
      <w:r>
        <w:rPr>
          <w:i w:val="0"/>
        </w:rPr>
        <w:t>Audience:</w:t>
      </w:r>
      <w:r w:rsidR="00FE35D5">
        <w:rPr>
          <w:i w:val="0"/>
        </w:rPr>
        <w:t xml:space="preserve"> </w:t>
      </w:r>
      <w:r w:rsidR="00B20233">
        <w:rPr>
          <w:i w:val="0"/>
        </w:rPr>
        <w:t xml:space="preserve">Your audience is the average American who is not familiar with geography, nor with the history and geography of segregation and civil rights in this country, but who is concerned and perhaps confused by the </w:t>
      </w:r>
      <w:r>
        <w:rPr>
          <w:i w:val="0"/>
        </w:rPr>
        <w:t xml:space="preserve">conflicts over these issues they hear </w:t>
      </w:r>
      <w:r w:rsidR="00B20233">
        <w:rPr>
          <w:i w:val="0"/>
        </w:rPr>
        <w:t xml:space="preserve">about in the news. </w:t>
      </w:r>
      <w:r w:rsidR="000D1016">
        <w:rPr>
          <w:i w:val="0"/>
        </w:rPr>
        <w:t xml:space="preserve">Because the public has little knowledge of geography, we as geographers are often called upon to explain the relevance of our discipline and this essay will give you practice doing so. </w:t>
      </w:r>
    </w:p>
    <w:p w:rsidR="00FE35D5" w:rsidRDefault="009E016B" w:rsidP="00FE35D5">
      <w:pPr>
        <w:pStyle w:val="subheading"/>
        <w:ind w:left="720" w:hanging="720"/>
        <w:rPr>
          <w:i w:val="0"/>
        </w:rPr>
      </w:pPr>
      <w:r>
        <w:rPr>
          <w:i w:val="0"/>
        </w:rPr>
        <w:t xml:space="preserve">Genre: </w:t>
      </w:r>
      <w:r w:rsidR="00B20233">
        <w:rPr>
          <w:i w:val="0"/>
        </w:rPr>
        <w:t>The genre is a review essay. Two of the articles you’ll read for this section are in fact review essays (the ones by Brown and Du</w:t>
      </w:r>
      <w:r w:rsidR="00950758">
        <w:rPr>
          <w:i w:val="0"/>
        </w:rPr>
        <w:t>n</w:t>
      </w:r>
      <w:r w:rsidR="00B20233">
        <w:rPr>
          <w:i w:val="0"/>
        </w:rPr>
        <w:t xml:space="preserve">kleman), but they are aimed at an audience of academic geographers. A review essay assesses the contributions of a series of works to our understanding of a topic and attempts a summary or synthesis concerning what we can learn about that topic by reading them. </w:t>
      </w:r>
    </w:p>
    <w:p w:rsidR="00BC08A2" w:rsidRPr="009302B3" w:rsidRDefault="00FE35D5" w:rsidP="00FE35D5">
      <w:pPr>
        <w:pStyle w:val="subheading"/>
        <w:ind w:left="720" w:hanging="720"/>
        <w:rPr>
          <w:i w:val="0"/>
        </w:rPr>
      </w:pPr>
      <w:r>
        <w:rPr>
          <w:i w:val="0"/>
        </w:rPr>
        <w:t xml:space="preserve">Additional Advice and Requirements: You should write a draft of your paper, review it, and rewrite any sections that need work before turning in a final draft. </w:t>
      </w:r>
      <w:r w:rsidR="00B20233">
        <w:rPr>
          <w:i w:val="0"/>
        </w:rPr>
        <w:t xml:space="preserve">You will need to address all five articles at some point in your essay </w:t>
      </w:r>
      <w:r w:rsidR="00810789">
        <w:rPr>
          <w:i w:val="0"/>
        </w:rPr>
        <w:t xml:space="preserve">and apply concepts and theories you have learned about so far in the course. </w:t>
      </w:r>
      <w:r>
        <w:rPr>
          <w:i w:val="0"/>
        </w:rPr>
        <w:t xml:space="preserve">Make sure you have done so in your draft, and if not revise it before turning it in. </w:t>
      </w:r>
      <w:r w:rsidR="00810789">
        <w:rPr>
          <w:i w:val="0"/>
        </w:rPr>
        <w:t xml:space="preserve">This means </w:t>
      </w:r>
      <w:r w:rsidR="001B6155">
        <w:rPr>
          <w:i w:val="0"/>
        </w:rPr>
        <w:t>also that you’ll need to properl</w:t>
      </w:r>
      <w:r w:rsidR="00810789">
        <w:rPr>
          <w:i w:val="0"/>
        </w:rPr>
        <w:t>y cite the articles and your textbook</w:t>
      </w:r>
      <w:r w:rsidR="009E016B">
        <w:rPr>
          <w:i w:val="0"/>
        </w:rPr>
        <w:t xml:space="preserve"> using the Chicago Author-Date System</w:t>
      </w:r>
      <w:r w:rsidR="00810789">
        <w:rPr>
          <w:i w:val="0"/>
        </w:rPr>
        <w:t xml:space="preserve">. </w:t>
      </w:r>
      <w:r w:rsidR="00810789" w:rsidRPr="0057410E">
        <w:rPr>
          <w:i w:val="0"/>
        </w:rPr>
        <w:t>You may also use other sources if you wish but your essay will primarily respond to</w:t>
      </w:r>
      <w:r w:rsidR="00810789">
        <w:rPr>
          <w:i w:val="0"/>
        </w:rPr>
        <w:t xml:space="preserve"> the five articles and your textbook readings. </w:t>
      </w:r>
      <w:r w:rsidR="00271610" w:rsidRPr="0057410E">
        <w:rPr>
          <w:i w:val="0"/>
        </w:rPr>
        <w:t xml:space="preserve">As with all work you hand in </w:t>
      </w:r>
      <w:r w:rsidR="00810789">
        <w:rPr>
          <w:i w:val="0"/>
        </w:rPr>
        <w:t xml:space="preserve">it </w:t>
      </w:r>
      <w:r w:rsidR="00271610">
        <w:rPr>
          <w:i w:val="0"/>
        </w:rPr>
        <w:t>conform to the standards for written work (below)</w:t>
      </w:r>
      <w:r>
        <w:rPr>
          <w:i w:val="0"/>
        </w:rPr>
        <w:t xml:space="preserve">. A draft of your essay is due Friday November 3, and you’ll hand in the final essay on Monday, November 13. </w:t>
      </w:r>
    </w:p>
    <w:p w:rsidR="00271610" w:rsidRDefault="00271610" w:rsidP="00271610">
      <w:pPr>
        <w:pStyle w:val="subheading"/>
        <w:rPr>
          <w:i w:val="0"/>
        </w:rPr>
      </w:pPr>
    </w:p>
    <w:p w:rsidR="00FE35D5" w:rsidRDefault="00FE35D5" w:rsidP="004B752B">
      <w:pPr>
        <w:pStyle w:val="subheading"/>
        <w:rPr>
          <w:i w:val="0"/>
        </w:rPr>
      </w:pPr>
      <w:r>
        <w:rPr>
          <w:i w:val="0"/>
        </w:rPr>
        <w:t>Analytical Essay 2</w:t>
      </w:r>
      <w:r w:rsidR="00271610">
        <w:rPr>
          <w:i w:val="0"/>
        </w:rPr>
        <w:t xml:space="preserve"> </w:t>
      </w:r>
    </w:p>
    <w:p w:rsidR="000D1016" w:rsidRDefault="00FE35D5" w:rsidP="00FE35D5">
      <w:pPr>
        <w:pStyle w:val="subheading"/>
        <w:ind w:left="720" w:hanging="720"/>
        <w:rPr>
          <w:i w:val="0"/>
        </w:rPr>
      </w:pPr>
      <w:r>
        <w:rPr>
          <w:i w:val="0"/>
        </w:rPr>
        <w:t xml:space="preserve">Purpose and Question: </w:t>
      </w:r>
      <w:r w:rsidR="004B752B">
        <w:rPr>
          <w:i w:val="0"/>
        </w:rPr>
        <w:t xml:space="preserve">This assignment is designed to give you an opportunity to practice linking theories from urban geography to aspects of a specific case.  For the second analytical essay you are asked to answer the question: What can we learn from Gary, Indiana about the urban geography of American Cities?  Your essay should make use of the book: </w:t>
      </w:r>
      <w:r w:rsidR="004B752B">
        <w:t>Gary: The Most American of American Cities</w:t>
      </w:r>
      <w:r>
        <w:rPr>
          <w:i w:val="0"/>
        </w:rPr>
        <w:t xml:space="preserve">. </w:t>
      </w:r>
      <w:r w:rsidR="000D1016" w:rsidRPr="0057410E">
        <w:rPr>
          <w:i w:val="0"/>
        </w:rPr>
        <w:t xml:space="preserve">Your essay should answer the question with a thesis statement </w:t>
      </w:r>
      <w:r w:rsidR="000D1016">
        <w:rPr>
          <w:i w:val="0"/>
        </w:rPr>
        <w:t>and support its arguments with evidence from the book and your class texts</w:t>
      </w:r>
      <w:r w:rsidR="000D1016" w:rsidRPr="0057410E">
        <w:rPr>
          <w:i w:val="0"/>
        </w:rPr>
        <w:t xml:space="preserve">.  You may also use other sources if </w:t>
      </w:r>
      <w:r w:rsidR="000D1016" w:rsidRPr="0057410E">
        <w:rPr>
          <w:i w:val="0"/>
        </w:rPr>
        <w:lastRenderedPageBreak/>
        <w:t xml:space="preserve">you wish but your essay will primarily </w:t>
      </w:r>
      <w:r w:rsidR="000D1016">
        <w:rPr>
          <w:i w:val="0"/>
        </w:rPr>
        <w:t xml:space="preserve">make use of </w:t>
      </w:r>
      <w:r w:rsidR="000D1016">
        <w:t>Gary: The Most American of American Cities</w:t>
      </w:r>
      <w:r w:rsidR="000D1016">
        <w:rPr>
          <w:i w:val="0"/>
        </w:rPr>
        <w:t xml:space="preserve"> and the textbook.</w:t>
      </w:r>
    </w:p>
    <w:p w:rsidR="00FE35D5" w:rsidRDefault="000D1016" w:rsidP="00FE35D5">
      <w:pPr>
        <w:pStyle w:val="subheading"/>
        <w:ind w:left="720" w:hanging="720"/>
        <w:rPr>
          <w:i w:val="0"/>
        </w:rPr>
      </w:pPr>
      <w:r>
        <w:rPr>
          <w:i w:val="0"/>
        </w:rPr>
        <w:t xml:space="preserve">Genre: This essay fits into the genre of a case study. Here you are using a particular case, Gary, to say something about urban geography in the United States. An important task in any case study is to link concepts and theories to the specific case.  To do this you should </w:t>
      </w:r>
      <w:r w:rsidR="00FE35D5">
        <w:rPr>
          <w:i w:val="0"/>
        </w:rPr>
        <w:t xml:space="preserve">apply what you have learned throughout the semester in writing this essay. </w:t>
      </w:r>
      <w:r>
        <w:rPr>
          <w:i w:val="0"/>
        </w:rPr>
        <w:t>M</w:t>
      </w:r>
      <w:r w:rsidR="00FE35D5">
        <w:rPr>
          <w:i w:val="0"/>
        </w:rPr>
        <w:t xml:space="preserve">ake use of concepts and theories from your textbook, from readings, and that you have learned in class.  </w:t>
      </w:r>
    </w:p>
    <w:p w:rsidR="00FE35D5" w:rsidRDefault="00FE35D5" w:rsidP="000D1016">
      <w:pPr>
        <w:pStyle w:val="subheading"/>
        <w:ind w:left="720" w:hanging="720"/>
        <w:rPr>
          <w:i w:val="0"/>
        </w:rPr>
      </w:pPr>
      <w:r>
        <w:rPr>
          <w:i w:val="0"/>
        </w:rPr>
        <w:t xml:space="preserve">Audience </w:t>
      </w:r>
      <w:r w:rsidR="004B752B">
        <w:rPr>
          <w:i w:val="0"/>
        </w:rPr>
        <w:t xml:space="preserve">Your audience should be people who have not necessarily read the book and who do not necessarily know anything about Gary Indiana or urban geography. It should help a reader who is interested in Gary Indiana learn more about both Gary and about </w:t>
      </w:r>
      <w:r w:rsidR="00950758">
        <w:rPr>
          <w:i w:val="0"/>
        </w:rPr>
        <w:t xml:space="preserve">urban geography. At the same time, the paper should contribute to discourses in urban geography by showing how the book, written by a historian, may be of use to urban geographers, a task that geographers often find themselves </w:t>
      </w:r>
      <w:r w:rsidR="001B6155">
        <w:rPr>
          <w:i w:val="0"/>
        </w:rPr>
        <w:t xml:space="preserve">doing. </w:t>
      </w:r>
      <w:r w:rsidR="000D1016">
        <w:rPr>
          <w:i w:val="0"/>
        </w:rPr>
        <w:t xml:space="preserve">Because the public has little knowledge of geography, we as geographers are often called upon to explain the relevance of our discipline and this essay will give you practice doing so. </w:t>
      </w:r>
    </w:p>
    <w:p w:rsidR="005F348F" w:rsidRPr="00354EE3" w:rsidRDefault="00FE35D5" w:rsidP="000D1016">
      <w:pPr>
        <w:pStyle w:val="subheading"/>
        <w:ind w:left="720" w:hanging="720"/>
        <w:rPr>
          <w:rStyle w:val="subheadingChar"/>
        </w:rPr>
      </w:pPr>
      <w:r>
        <w:rPr>
          <w:i w:val="0"/>
        </w:rPr>
        <w:t xml:space="preserve">Additional Advice and Requirements: </w:t>
      </w:r>
      <w:r w:rsidR="00950758">
        <w:rPr>
          <w:i w:val="0"/>
        </w:rPr>
        <w:t xml:space="preserve">You should write a draft of your paper, review it, and rewrite any sections that need work before turning in a final draft. </w:t>
      </w:r>
      <w:r w:rsidR="004B752B" w:rsidRPr="0057410E">
        <w:rPr>
          <w:i w:val="0"/>
        </w:rPr>
        <w:t>As with all work you hand in you should cite your sources</w:t>
      </w:r>
      <w:r w:rsidR="004B752B">
        <w:rPr>
          <w:i w:val="0"/>
        </w:rPr>
        <w:t xml:space="preserve"> </w:t>
      </w:r>
      <w:r>
        <w:rPr>
          <w:i w:val="0"/>
        </w:rPr>
        <w:t xml:space="preserve">using the Chicago Author Date System </w:t>
      </w:r>
      <w:r w:rsidR="004B752B">
        <w:rPr>
          <w:i w:val="0"/>
        </w:rPr>
        <w:t>and conform to the standards for written work for this class (below)</w:t>
      </w:r>
      <w:r w:rsidR="004B752B" w:rsidRPr="0057410E">
        <w:rPr>
          <w:i w:val="0"/>
        </w:rPr>
        <w:t xml:space="preserve">. </w:t>
      </w:r>
      <w:r w:rsidR="004B752B">
        <w:rPr>
          <w:i w:val="0"/>
        </w:rPr>
        <w:t xml:space="preserve">It should be from five to seven pages in length. A draft of your essay is due on </w:t>
      </w:r>
      <w:r w:rsidR="00713959">
        <w:rPr>
          <w:i w:val="0"/>
        </w:rPr>
        <w:t>November 29</w:t>
      </w:r>
      <w:r w:rsidR="00713959" w:rsidRPr="00713959">
        <w:rPr>
          <w:i w:val="0"/>
          <w:vertAlign w:val="superscript"/>
        </w:rPr>
        <w:t>th</w:t>
      </w:r>
      <w:r w:rsidR="004B752B">
        <w:rPr>
          <w:i w:val="0"/>
        </w:rPr>
        <w:t xml:space="preserve">.  The final essay is due on the last day of class, December 8.  </w:t>
      </w:r>
    </w:p>
    <w:p w:rsidR="005057F7" w:rsidRDefault="005F348F" w:rsidP="00354EE3">
      <w:pPr>
        <w:pStyle w:val="Heading2"/>
        <w:rPr>
          <w:rStyle w:val="subheadingChar"/>
        </w:rPr>
      </w:pPr>
      <w:r>
        <w:rPr>
          <w:rStyle w:val="subheadingChar"/>
        </w:rPr>
        <w:t xml:space="preserve">Reflection </w:t>
      </w:r>
      <w:r w:rsidR="0018564B">
        <w:rPr>
          <w:rStyle w:val="subheadingChar"/>
        </w:rPr>
        <w:t xml:space="preserve">Papers </w:t>
      </w:r>
    </w:p>
    <w:p w:rsidR="00271610" w:rsidRDefault="0018564B" w:rsidP="00051581">
      <w:pPr>
        <w:rPr>
          <w:rStyle w:val="subheadingChar"/>
          <w:i w:val="0"/>
        </w:rPr>
      </w:pPr>
      <w:r>
        <w:rPr>
          <w:rStyle w:val="subheadingChar"/>
          <w:i w:val="0"/>
        </w:rPr>
        <w:t>Conscious</w:t>
      </w:r>
      <w:r w:rsidR="00053C46">
        <w:rPr>
          <w:rStyle w:val="subheadingChar"/>
          <w:i w:val="0"/>
        </w:rPr>
        <w:t xml:space="preserve"> r</w:t>
      </w:r>
      <w:r w:rsidR="005F348F">
        <w:rPr>
          <w:rStyle w:val="subheadingChar"/>
          <w:i w:val="0"/>
        </w:rPr>
        <w:t xml:space="preserve">eflection </w:t>
      </w:r>
      <w:r w:rsidR="00053C46">
        <w:rPr>
          <w:rStyle w:val="subheadingChar"/>
          <w:i w:val="0"/>
        </w:rPr>
        <w:t xml:space="preserve">on what you are learning helps you to </w:t>
      </w:r>
      <w:r w:rsidR="005F348F">
        <w:rPr>
          <w:rStyle w:val="subheadingChar"/>
          <w:i w:val="0"/>
        </w:rPr>
        <w:t xml:space="preserve">make sense of what you are learning </w:t>
      </w:r>
      <w:r w:rsidR="00053C46">
        <w:rPr>
          <w:rStyle w:val="subheadingChar"/>
          <w:i w:val="0"/>
        </w:rPr>
        <w:t xml:space="preserve">as well as to become more aware of what you already know.  </w:t>
      </w:r>
      <w:r w:rsidR="00B20233">
        <w:rPr>
          <w:rStyle w:val="subheadingChar"/>
          <w:i w:val="0"/>
        </w:rPr>
        <w:t>These</w:t>
      </w:r>
      <w:r w:rsidR="00271610">
        <w:rPr>
          <w:rStyle w:val="subheadingChar"/>
          <w:i w:val="0"/>
        </w:rPr>
        <w:t xml:space="preserve"> papers should be at least two double spaced </w:t>
      </w:r>
      <w:r w:rsidR="00B20233">
        <w:rPr>
          <w:rStyle w:val="subheadingChar"/>
          <w:i w:val="0"/>
        </w:rPr>
        <w:t xml:space="preserve">pages in length if not longer. The goal is not to just summarize the reading you are reflecting upon, though some summary is permissible, but rather to tease out your response to it, to ask questions that the reading prompts, and to offer initial answers to those questions. </w:t>
      </w:r>
      <w:r w:rsidR="00271610">
        <w:rPr>
          <w:rStyle w:val="subheadingChar"/>
          <w:i w:val="0"/>
        </w:rPr>
        <w:t xml:space="preserve">You are encouraged to engage in reflective writing on your own throughout the semester. </w:t>
      </w:r>
      <w:r w:rsidR="00CF0377">
        <w:rPr>
          <w:rStyle w:val="subheadingChar"/>
          <w:i w:val="0"/>
        </w:rPr>
        <w:t>Four</w:t>
      </w:r>
      <w:r w:rsidR="00053C46">
        <w:rPr>
          <w:rStyle w:val="subheadingChar"/>
          <w:i w:val="0"/>
        </w:rPr>
        <w:t xml:space="preserve"> ref</w:t>
      </w:r>
      <w:r w:rsidR="00DF36BE">
        <w:rPr>
          <w:rStyle w:val="subheadingChar"/>
          <w:i w:val="0"/>
        </w:rPr>
        <w:t>l</w:t>
      </w:r>
      <w:r w:rsidR="00271610">
        <w:rPr>
          <w:rStyle w:val="subheadingChar"/>
          <w:i w:val="0"/>
        </w:rPr>
        <w:t>ection papers will be assigned:</w:t>
      </w:r>
    </w:p>
    <w:p w:rsidR="00271610" w:rsidRDefault="00053C46" w:rsidP="00271610">
      <w:pPr>
        <w:numPr>
          <w:ilvl w:val="3"/>
          <w:numId w:val="12"/>
        </w:numPr>
        <w:ind w:left="720"/>
        <w:rPr>
          <w:rStyle w:val="subheadingChar"/>
          <w:i w:val="0"/>
        </w:rPr>
      </w:pPr>
      <w:r>
        <w:rPr>
          <w:rStyle w:val="subheadingChar"/>
          <w:i w:val="0"/>
        </w:rPr>
        <w:t xml:space="preserve">At the beginning of the semester you will be asked to write an urban autobiography exploring your previous experiences with different kinds of cities as well your pre-existing ideas about how cities are structured and how they work.  </w:t>
      </w:r>
    </w:p>
    <w:p w:rsidR="00271610" w:rsidRDefault="00271610" w:rsidP="00271610">
      <w:pPr>
        <w:numPr>
          <w:ilvl w:val="3"/>
          <w:numId w:val="12"/>
        </w:numPr>
        <w:ind w:left="720"/>
        <w:rPr>
          <w:rStyle w:val="subheadingChar"/>
          <w:i w:val="0"/>
        </w:rPr>
      </w:pPr>
      <w:r>
        <w:rPr>
          <w:rStyle w:val="subheadingChar"/>
          <w:i w:val="0"/>
        </w:rPr>
        <w:t xml:space="preserve">A second reflection paper will be on </w:t>
      </w:r>
      <w:r w:rsidR="00673BC8">
        <w:rPr>
          <w:rStyle w:val="subheadingChar"/>
          <w:i w:val="0"/>
        </w:rPr>
        <w:t>one of the articles that we read during the residential and civil rights section of the course. S</w:t>
      </w:r>
      <w:r>
        <w:rPr>
          <w:rStyle w:val="subheadingChar"/>
          <w:i w:val="0"/>
        </w:rPr>
        <w:t xml:space="preserve">hare your responses to the </w:t>
      </w:r>
      <w:r w:rsidR="00673BC8">
        <w:rPr>
          <w:rStyle w:val="subheadingChar"/>
          <w:i w:val="0"/>
        </w:rPr>
        <w:t>article</w:t>
      </w:r>
      <w:r>
        <w:rPr>
          <w:rStyle w:val="subheadingChar"/>
          <w:i w:val="0"/>
        </w:rPr>
        <w:t xml:space="preserve"> as well as questions that you would like to ask in class </w:t>
      </w:r>
      <w:r w:rsidR="00673BC8">
        <w:rPr>
          <w:rStyle w:val="subheadingChar"/>
          <w:i w:val="0"/>
        </w:rPr>
        <w:t xml:space="preserve">(along with possible answers). </w:t>
      </w:r>
      <w:r>
        <w:rPr>
          <w:rStyle w:val="subheadingChar"/>
          <w:i w:val="0"/>
        </w:rPr>
        <w:t xml:space="preserve">This reflection will serve to get your mind prepared to write your analytical essay. </w:t>
      </w:r>
    </w:p>
    <w:p w:rsidR="00271610" w:rsidRDefault="00271610" w:rsidP="00271610">
      <w:pPr>
        <w:numPr>
          <w:ilvl w:val="3"/>
          <w:numId w:val="12"/>
        </w:numPr>
        <w:ind w:left="720"/>
        <w:rPr>
          <w:rStyle w:val="subheadingChar"/>
          <w:i w:val="0"/>
        </w:rPr>
      </w:pPr>
      <w:r>
        <w:rPr>
          <w:rStyle w:val="subheadingChar"/>
          <w:i w:val="0"/>
        </w:rPr>
        <w:t>The Third reflection paper will be on one of the</w:t>
      </w:r>
      <w:r w:rsidR="00565D70">
        <w:rPr>
          <w:rStyle w:val="subheadingChar"/>
          <w:i w:val="0"/>
        </w:rPr>
        <w:t xml:space="preserve"> three</w:t>
      </w:r>
      <w:r>
        <w:rPr>
          <w:rStyle w:val="subheadingChar"/>
          <w:i w:val="0"/>
        </w:rPr>
        <w:t xml:space="preserve"> sections of </w:t>
      </w:r>
      <w:r>
        <w:t>Gary: The Most American of American Cities</w:t>
      </w:r>
      <w:r>
        <w:rPr>
          <w:rStyle w:val="subheadingChar"/>
          <w:i w:val="0"/>
        </w:rPr>
        <w:t xml:space="preserve">.  In this </w:t>
      </w:r>
      <w:r w:rsidR="00B20233">
        <w:rPr>
          <w:rStyle w:val="subheadingChar"/>
          <w:i w:val="0"/>
        </w:rPr>
        <w:t>paper,</w:t>
      </w:r>
      <w:r>
        <w:rPr>
          <w:rStyle w:val="subheadingChar"/>
          <w:i w:val="0"/>
        </w:rPr>
        <w:t xml:space="preserve"> you should ask questions about unfamiliar terms, make connections with previous course content, and offer your response to what you have read.</w:t>
      </w:r>
      <w:r w:rsidR="00565D70">
        <w:rPr>
          <w:rStyle w:val="subheadingChar"/>
          <w:i w:val="0"/>
        </w:rPr>
        <w:t xml:space="preserve"> You will be assigned one of the sections to write your reflection on. </w:t>
      </w:r>
    </w:p>
    <w:p w:rsidR="00271610" w:rsidRPr="00354EE3" w:rsidRDefault="00053C46" w:rsidP="00051581">
      <w:pPr>
        <w:numPr>
          <w:ilvl w:val="3"/>
          <w:numId w:val="12"/>
        </w:numPr>
        <w:ind w:left="720"/>
        <w:rPr>
          <w:rStyle w:val="subheadingChar"/>
          <w:i w:val="0"/>
        </w:rPr>
      </w:pPr>
      <w:r>
        <w:rPr>
          <w:rStyle w:val="subheadingChar"/>
          <w:i w:val="0"/>
        </w:rPr>
        <w:t xml:space="preserve">At the end of the semester you will be asked to write a paper reflecting upon what you have learned about cities during the course of the semester and to speculate about how you might use what you have learned in future courses and in your life.  </w:t>
      </w:r>
    </w:p>
    <w:p w:rsidR="005057F7" w:rsidRDefault="00051581" w:rsidP="00354EE3">
      <w:pPr>
        <w:pStyle w:val="Heading2"/>
      </w:pPr>
      <w:r w:rsidRPr="00051581">
        <w:rPr>
          <w:rStyle w:val="subheadingChar"/>
        </w:rPr>
        <w:t>Short Out of Class and In Class Assignments</w:t>
      </w:r>
    </w:p>
    <w:p w:rsidR="00D80172" w:rsidRPr="00354EE3" w:rsidRDefault="00051581" w:rsidP="00D80172">
      <w:pPr>
        <w:rPr>
          <w:rStyle w:val="subheadingChar"/>
          <w:i w:val="0"/>
        </w:rPr>
      </w:pPr>
      <w:r>
        <w:t>These assignments are designed to help prepare you for in class activities</w:t>
      </w:r>
      <w:r w:rsidR="00053C46">
        <w:t>, to collect data to be used in class,</w:t>
      </w:r>
      <w:r>
        <w:t xml:space="preserve"> or to </w:t>
      </w:r>
      <w:r w:rsidR="00053C46">
        <w:t xml:space="preserve">enhance our discussions in the classroom.  </w:t>
      </w:r>
      <w:r>
        <w:t xml:space="preserve">They </w:t>
      </w:r>
      <w:r w:rsidR="00053C46">
        <w:t xml:space="preserve">will </w:t>
      </w:r>
      <w:r>
        <w:t>usually be assigned verbally in class</w:t>
      </w:r>
      <w:r w:rsidR="00053C46">
        <w:t xml:space="preserve"> and due the next class period, or they will be completed during the class period</w:t>
      </w:r>
      <w:r>
        <w:t xml:space="preserve">.  That means that if you miss class for any reason, you need to contact me or a classmate to find out about what you missed, before you </w:t>
      </w:r>
      <w:r>
        <w:lastRenderedPageBreak/>
        <w:t xml:space="preserve">come to the next class.  I will not accept late assignments because you missed class.  </w:t>
      </w:r>
      <w:r w:rsidR="00053C46">
        <w:t>If they are graded, t</w:t>
      </w:r>
      <w:r>
        <w:t>hese assignments will be graded on a pass/fail basis</w:t>
      </w:r>
      <w:r w:rsidR="00053C46">
        <w:t xml:space="preserve"> and will count toward your participation grade. </w:t>
      </w:r>
    </w:p>
    <w:p w:rsidR="005057F7" w:rsidRDefault="00D80172" w:rsidP="00354EE3">
      <w:pPr>
        <w:pStyle w:val="Heading2"/>
      </w:pPr>
      <w:r w:rsidRPr="00D80172">
        <w:rPr>
          <w:rStyle w:val="subheadingChar"/>
        </w:rPr>
        <w:t>Participation</w:t>
      </w:r>
      <w:r>
        <w:t xml:space="preserve"> </w:t>
      </w:r>
    </w:p>
    <w:p w:rsidR="00354EE3" w:rsidRPr="00354EE3" w:rsidRDefault="00D80172" w:rsidP="00354EE3">
      <w:r w:rsidRPr="00D80172">
        <w:t xml:space="preserve">I will be assessing participation during the semester by taking notes on our formal discussions. The course will involve a combination of both lecture and discussion and you should have plenty of opportunities to participate.  I will also count </w:t>
      </w:r>
      <w:r w:rsidR="000D1016">
        <w:t xml:space="preserve">as participation </w:t>
      </w:r>
      <w:r w:rsidRPr="00D80172">
        <w:t>out of class office visits</w:t>
      </w:r>
      <w:r w:rsidR="00DF36BE">
        <w:t xml:space="preserve"> and e-mail or</w:t>
      </w:r>
      <w:r w:rsidR="000D1016">
        <w:t xml:space="preserve"> other online </w:t>
      </w:r>
      <w:r>
        <w:t>exchanges,</w:t>
      </w:r>
      <w:r w:rsidRPr="00D80172">
        <w:t xml:space="preserve"> where discussion of the course material takes place</w:t>
      </w:r>
      <w:r w:rsidR="000D1016">
        <w:t xml:space="preserve">.  </w:t>
      </w:r>
      <w:r>
        <w:t xml:space="preserve">Short in-class and out of class assignments will count toward your participation grade.  </w:t>
      </w:r>
      <w:r w:rsidRPr="00D80172">
        <w:t>If you have difficulty speaking up in class, come see me and we can work on that.  I will do my best to provide a comfortable and welcoming environment for discussi</w:t>
      </w:r>
      <w:r>
        <w:t xml:space="preserve">on.  </w:t>
      </w:r>
    </w:p>
    <w:p w:rsidR="005057F7" w:rsidRDefault="00051581" w:rsidP="00354EE3">
      <w:pPr>
        <w:pStyle w:val="Heading2"/>
      </w:pPr>
      <w:r w:rsidRPr="00051581">
        <w:rPr>
          <w:rStyle w:val="subheadingChar"/>
        </w:rPr>
        <w:t>Exams</w:t>
      </w:r>
    </w:p>
    <w:p w:rsidR="009E67C4" w:rsidRDefault="00051581" w:rsidP="00354EE3">
      <w:r>
        <w:t>There will be</w:t>
      </w:r>
      <w:r w:rsidR="009302B3">
        <w:t xml:space="preserve"> two midterms</w:t>
      </w:r>
      <w:r>
        <w:t xml:space="preserve"> and a final.  They will consist of a combinat</w:t>
      </w:r>
      <w:r w:rsidR="009302B3">
        <w:t xml:space="preserve">ion of short answer questions, definitions, </w:t>
      </w:r>
      <w:r>
        <w:t>and longer essay questions</w:t>
      </w:r>
      <w:r w:rsidR="005057F7">
        <w:t xml:space="preserve">, as well as questions that ask you to draw diagrams or maps. </w:t>
      </w:r>
      <w:r w:rsidR="00D53819">
        <w:t>The first exam covers the first three weeks of the course and gives you an idea of what the exams for the course will be like.  The second exam covers the next seven weeks.  The final exam will focus primarily upon the last four weeks of the class, but will also ask you to synthesize what you have l</w:t>
      </w:r>
      <w:r w:rsidR="005057F7">
        <w:t xml:space="preserve">earned throughout the course. </w:t>
      </w:r>
      <w:r>
        <w:t>Exams should be taken at the scheduled time except in the case of an illness, emergency, or school event or where arrangements have been made in advance to take the exam at another time.  Students having more than two final exams in one day should arrange to take one of the examinations at another time.</w:t>
      </w:r>
    </w:p>
    <w:p w:rsidR="009E67C4" w:rsidRDefault="009E67C4">
      <w:r>
        <w:br w:type="page"/>
      </w:r>
    </w:p>
    <w:p w:rsidR="00051581" w:rsidRPr="005057F7" w:rsidRDefault="00051581" w:rsidP="00354EE3">
      <w:pPr>
        <w:rPr>
          <w:i/>
        </w:rPr>
      </w:pPr>
    </w:p>
    <w:p w:rsidR="005057F7" w:rsidRDefault="00B0089E" w:rsidP="00354EE3">
      <w:pPr>
        <w:pStyle w:val="Heading2"/>
        <w:rPr>
          <w:b/>
        </w:rPr>
      </w:pPr>
      <w:r w:rsidRPr="00E51192">
        <w:t>Grading</w:t>
      </w:r>
      <w:r w:rsidR="00F43606">
        <w:rPr>
          <w:b/>
        </w:rPr>
        <w:t xml:space="preserve"> </w:t>
      </w:r>
    </w:p>
    <w:p w:rsidR="00B0089E" w:rsidRPr="00F43606" w:rsidRDefault="00B0089E" w:rsidP="00B0089E">
      <w:pPr>
        <w:rPr>
          <w:b/>
        </w:rPr>
      </w:pPr>
      <w:r>
        <w:t xml:space="preserve">Your grade will be based upon the following assignments.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1170"/>
        <w:gridCol w:w="1080"/>
        <w:gridCol w:w="3289"/>
      </w:tblGrid>
      <w:tr w:rsidR="00FF13D4" w:rsidRPr="00565D70" w:rsidTr="009E67C4">
        <w:tc>
          <w:tcPr>
            <w:tcW w:w="4675" w:type="dxa"/>
            <w:shd w:val="clear" w:color="auto" w:fill="auto"/>
          </w:tcPr>
          <w:p w:rsidR="00FF13D4" w:rsidRPr="00565D70" w:rsidRDefault="00FF13D4" w:rsidP="00E4551B">
            <w:r>
              <w:t>Assignments</w:t>
            </w:r>
          </w:p>
        </w:tc>
        <w:tc>
          <w:tcPr>
            <w:tcW w:w="1170" w:type="dxa"/>
            <w:shd w:val="clear" w:color="auto" w:fill="auto"/>
          </w:tcPr>
          <w:p w:rsidR="00FF13D4" w:rsidRDefault="00FF13D4" w:rsidP="00E4551B">
            <w:r>
              <w:t>Percent</w:t>
            </w:r>
          </w:p>
        </w:tc>
        <w:tc>
          <w:tcPr>
            <w:tcW w:w="1080" w:type="dxa"/>
            <w:shd w:val="clear" w:color="auto" w:fill="auto"/>
          </w:tcPr>
          <w:p w:rsidR="00FF13D4" w:rsidRPr="00565D70" w:rsidRDefault="00FF13D4" w:rsidP="00E4551B">
            <w:r>
              <w:t>Points</w:t>
            </w:r>
          </w:p>
        </w:tc>
        <w:tc>
          <w:tcPr>
            <w:tcW w:w="3289" w:type="dxa"/>
            <w:shd w:val="clear" w:color="auto" w:fill="auto"/>
          </w:tcPr>
          <w:p w:rsidR="00FF13D4" w:rsidRPr="00565D70" w:rsidRDefault="00FF13D4" w:rsidP="00E4551B">
            <w:r>
              <w:t>Your Score</w:t>
            </w:r>
          </w:p>
        </w:tc>
      </w:tr>
      <w:tr w:rsidR="00FF13D4" w:rsidRPr="00565D70" w:rsidTr="009E67C4">
        <w:tc>
          <w:tcPr>
            <w:tcW w:w="4675" w:type="dxa"/>
            <w:shd w:val="clear" w:color="auto" w:fill="auto"/>
          </w:tcPr>
          <w:p w:rsidR="00FF13D4" w:rsidRPr="00565D70" w:rsidRDefault="00FF13D4" w:rsidP="00E4551B">
            <w:r w:rsidRPr="00565D70">
              <w:t>Exams</w:t>
            </w:r>
          </w:p>
        </w:tc>
        <w:tc>
          <w:tcPr>
            <w:tcW w:w="1170" w:type="dxa"/>
            <w:shd w:val="clear" w:color="auto" w:fill="auto"/>
          </w:tcPr>
          <w:p w:rsidR="00FF13D4" w:rsidRPr="00565D70" w:rsidRDefault="00FF13D4" w:rsidP="00E4551B"/>
        </w:tc>
        <w:tc>
          <w:tcPr>
            <w:tcW w:w="1080" w:type="dxa"/>
            <w:shd w:val="clear" w:color="auto" w:fill="auto"/>
          </w:tcPr>
          <w:p w:rsidR="00FF13D4" w:rsidRPr="00565D70" w:rsidRDefault="00FF13D4" w:rsidP="00E4551B"/>
        </w:tc>
        <w:tc>
          <w:tcPr>
            <w:tcW w:w="3289" w:type="dxa"/>
            <w:shd w:val="clear" w:color="auto" w:fill="auto"/>
          </w:tcPr>
          <w:p w:rsidR="00FF13D4" w:rsidRPr="00565D70" w:rsidRDefault="00FF13D4" w:rsidP="00E4551B"/>
        </w:tc>
      </w:tr>
      <w:tr w:rsidR="000E62C7" w:rsidRPr="00565D70" w:rsidTr="009E67C4">
        <w:tc>
          <w:tcPr>
            <w:tcW w:w="4675" w:type="dxa"/>
            <w:shd w:val="clear" w:color="auto" w:fill="auto"/>
          </w:tcPr>
          <w:p w:rsidR="000E62C7" w:rsidRPr="00565D70" w:rsidRDefault="000E62C7" w:rsidP="000E62C7">
            <w:pPr>
              <w:ind w:left="720"/>
              <w:jc w:val="both"/>
            </w:pPr>
            <w:r>
              <w:t xml:space="preserve">Midterm Exam </w:t>
            </w:r>
          </w:p>
        </w:tc>
        <w:tc>
          <w:tcPr>
            <w:tcW w:w="1170" w:type="dxa"/>
            <w:shd w:val="clear" w:color="auto" w:fill="auto"/>
          </w:tcPr>
          <w:p w:rsidR="000E62C7" w:rsidRPr="004E5AFD" w:rsidRDefault="000E62C7" w:rsidP="000E62C7">
            <w:pPr>
              <w:jc w:val="right"/>
            </w:pPr>
            <w:r w:rsidRPr="004E5AFD">
              <w:t>10.00%</w:t>
            </w:r>
          </w:p>
        </w:tc>
        <w:tc>
          <w:tcPr>
            <w:tcW w:w="1080" w:type="dxa"/>
            <w:shd w:val="clear" w:color="auto" w:fill="auto"/>
          </w:tcPr>
          <w:p w:rsidR="000E62C7" w:rsidRPr="004E5AFD" w:rsidRDefault="000E62C7" w:rsidP="000E62C7">
            <w:pPr>
              <w:jc w:val="right"/>
            </w:pPr>
            <w:r w:rsidRPr="004E5AFD">
              <w:t>50</w:t>
            </w:r>
          </w:p>
        </w:tc>
        <w:tc>
          <w:tcPr>
            <w:tcW w:w="3289" w:type="dxa"/>
            <w:shd w:val="clear" w:color="auto" w:fill="auto"/>
          </w:tcPr>
          <w:p w:rsidR="000E62C7" w:rsidRPr="00565D70" w:rsidRDefault="000E62C7" w:rsidP="000E62C7"/>
        </w:tc>
      </w:tr>
      <w:tr w:rsidR="000E62C7" w:rsidRPr="00565D70" w:rsidTr="009E67C4">
        <w:tc>
          <w:tcPr>
            <w:tcW w:w="4675" w:type="dxa"/>
            <w:shd w:val="clear" w:color="auto" w:fill="auto"/>
          </w:tcPr>
          <w:p w:rsidR="000E62C7" w:rsidRPr="00565D70" w:rsidRDefault="000E62C7" w:rsidP="000E62C7">
            <w:pPr>
              <w:ind w:left="720"/>
            </w:pPr>
            <w:r w:rsidRPr="00565D70">
              <w:t>Final Exam</w:t>
            </w:r>
          </w:p>
        </w:tc>
        <w:tc>
          <w:tcPr>
            <w:tcW w:w="1170" w:type="dxa"/>
            <w:shd w:val="clear" w:color="auto" w:fill="auto"/>
          </w:tcPr>
          <w:p w:rsidR="000E62C7" w:rsidRPr="004E5AFD" w:rsidRDefault="000E62C7" w:rsidP="000E62C7">
            <w:pPr>
              <w:jc w:val="right"/>
            </w:pPr>
            <w:r w:rsidRPr="004E5AFD">
              <w:t>10.00%</w:t>
            </w:r>
          </w:p>
        </w:tc>
        <w:tc>
          <w:tcPr>
            <w:tcW w:w="1080" w:type="dxa"/>
            <w:shd w:val="clear" w:color="auto" w:fill="auto"/>
          </w:tcPr>
          <w:p w:rsidR="000E62C7" w:rsidRPr="004E5AFD" w:rsidRDefault="000E62C7" w:rsidP="000E62C7">
            <w:pPr>
              <w:jc w:val="right"/>
            </w:pPr>
            <w:r w:rsidRPr="004E5AFD">
              <w:t>50</w:t>
            </w:r>
          </w:p>
        </w:tc>
        <w:tc>
          <w:tcPr>
            <w:tcW w:w="3289" w:type="dxa"/>
            <w:shd w:val="clear" w:color="auto" w:fill="auto"/>
          </w:tcPr>
          <w:p w:rsidR="000E62C7" w:rsidRPr="00565D70" w:rsidRDefault="000E62C7" w:rsidP="000E62C7"/>
        </w:tc>
      </w:tr>
      <w:tr w:rsidR="000E62C7" w:rsidRPr="00565D70" w:rsidTr="009E67C4">
        <w:tc>
          <w:tcPr>
            <w:tcW w:w="4675" w:type="dxa"/>
            <w:shd w:val="clear" w:color="auto" w:fill="auto"/>
          </w:tcPr>
          <w:p w:rsidR="000E62C7" w:rsidRPr="00565D70" w:rsidRDefault="000E62C7" w:rsidP="000E62C7">
            <w:r w:rsidRPr="00565D70">
              <w:t>Analytical Essays</w:t>
            </w:r>
          </w:p>
        </w:tc>
        <w:tc>
          <w:tcPr>
            <w:tcW w:w="1170" w:type="dxa"/>
            <w:shd w:val="clear" w:color="auto" w:fill="auto"/>
          </w:tcPr>
          <w:p w:rsidR="000E62C7" w:rsidRPr="004E5AFD" w:rsidRDefault="000E62C7" w:rsidP="000E62C7">
            <w:pPr>
              <w:jc w:val="right"/>
            </w:pPr>
          </w:p>
        </w:tc>
        <w:tc>
          <w:tcPr>
            <w:tcW w:w="1080" w:type="dxa"/>
            <w:shd w:val="clear" w:color="auto" w:fill="auto"/>
          </w:tcPr>
          <w:p w:rsidR="000E62C7" w:rsidRPr="004E5AFD" w:rsidRDefault="000E62C7" w:rsidP="000E62C7">
            <w:pPr>
              <w:jc w:val="right"/>
            </w:pPr>
          </w:p>
        </w:tc>
        <w:tc>
          <w:tcPr>
            <w:tcW w:w="3289" w:type="dxa"/>
            <w:shd w:val="clear" w:color="auto" w:fill="auto"/>
          </w:tcPr>
          <w:p w:rsidR="000E62C7" w:rsidRPr="00565D70" w:rsidRDefault="000E62C7" w:rsidP="000E62C7"/>
        </w:tc>
      </w:tr>
      <w:tr w:rsidR="000E62C7" w:rsidRPr="00565D70" w:rsidTr="009E67C4">
        <w:tc>
          <w:tcPr>
            <w:tcW w:w="4675" w:type="dxa"/>
            <w:shd w:val="clear" w:color="auto" w:fill="auto"/>
          </w:tcPr>
          <w:p w:rsidR="000E62C7" w:rsidRPr="00565D70" w:rsidRDefault="000E62C7" w:rsidP="000E62C7">
            <w:pPr>
              <w:ind w:left="720"/>
            </w:pPr>
            <w:r w:rsidRPr="00565D70">
              <w:t>Analytical Essay I</w:t>
            </w:r>
          </w:p>
        </w:tc>
        <w:tc>
          <w:tcPr>
            <w:tcW w:w="1170" w:type="dxa"/>
            <w:shd w:val="clear" w:color="auto" w:fill="auto"/>
          </w:tcPr>
          <w:p w:rsidR="000E62C7" w:rsidRPr="004E5AFD" w:rsidRDefault="000E62C7" w:rsidP="000E62C7">
            <w:pPr>
              <w:jc w:val="right"/>
            </w:pPr>
            <w:r w:rsidRPr="004E5AFD">
              <w:t>20.00%</w:t>
            </w:r>
          </w:p>
        </w:tc>
        <w:tc>
          <w:tcPr>
            <w:tcW w:w="1080" w:type="dxa"/>
            <w:shd w:val="clear" w:color="auto" w:fill="auto"/>
          </w:tcPr>
          <w:p w:rsidR="000E62C7" w:rsidRPr="004E5AFD" w:rsidRDefault="000E62C7" w:rsidP="000E62C7">
            <w:pPr>
              <w:jc w:val="right"/>
            </w:pPr>
            <w:r w:rsidRPr="004E5AFD">
              <w:t>100</w:t>
            </w:r>
          </w:p>
        </w:tc>
        <w:tc>
          <w:tcPr>
            <w:tcW w:w="3289" w:type="dxa"/>
            <w:shd w:val="clear" w:color="auto" w:fill="auto"/>
          </w:tcPr>
          <w:p w:rsidR="000E62C7" w:rsidRPr="00565D70" w:rsidRDefault="000E62C7" w:rsidP="000E62C7"/>
        </w:tc>
      </w:tr>
      <w:tr w:rsidR="000E62C7" w:rsidRPr="00565D70" w:rsidTr="009E67C4">
        <w:tc>
          <w:tcPr>
            <w:tcW w:w="4675" w:type="dxa"/>
            <w:shd w:val="clear" w:color="auto" w:fill="auto"/>
          </w:tcPr>
          <w:p w:rsidR="000E62C7" w:rsidRPr="00565D70" w:rsidRDefault="000E62C7" w:rsidP="000E62C7">
            <w:pPr>
              <w:ind w:left="720"/>
            </w:pPr>
            <w:r w:rsidRPr="00565D70">
              <w:t>Analytical Essay II</w:t>
            </w:r>
          </w:p>
        </w:tc>
        <w:tc>
          <w:tcPr>
            <w:tcW w:w="1170" w:type="dxa"/>
            <w:shd w:val="clear" w:color="auto" w:fill="auto"/>
          </w:tcPr>
          <w:p w:rsidR="000E62C7" w:rsidRPr="004E5AFD" w:rsidRDefault="000E62C7" w:rsidP="000E62C7">
            <w:pPr>
              <w:jc w:val="right"/>
            </w:pPr>
            <w:r w:rsidRPr="004E5AFD">
              <w:t>20.00%</w:t>
            </w:r>
          </w:p>
        </w:tc>
        <w:tc>
          <w:tcPr>
            <w:tcW w:w="1080" w:type="dxa"/>
            <w:shd w:val="clear" w:color="auto" w:fill="auto"/>
          </w:tcPr>
          <w:p w:rsidR="000E62C7" w:rsidRPr="004E5AFD" w:rsidRDefault="000E62C7" w:rsidP="000E62C7">
            <w:pPr>
              <w:jc w:val="right"/>
            </w:pPr>
            <w:r w:rsidRPr="004E5AFD">
              <w:t>100</w:t>
            </w:r>
          </w:p>
        </w:tc>
        <w:tc>
          <w:tcPr>
            <w:tcW w:w="3289" w:type="dxa"/>
            <w:shd w:val="clear" w:color="auto" w:fill="auto"/>
          </w:tcPr>
          <w:p w:rsidR="000E62C7" w:rsidRPr="00565D70" w:rsidRDefault="000E62C7" w:rsidP="000E62C7"/>
        </w:tc>
      </w:tr>
      <w:tr w:rsidR="000E62C7" w:rsidRPr="00565D70" w:rsidTr="009E67C4">
        <w:tc>
          <w:tcPr>
            <w:tcW w:w="4675" w:type="dxa"/>
            <w:shd w:val="clear" w:color="auto" w:fill="auto"/>
          </w:tcPr>
          <w:p w:rsidR="000E62C7" w:rsidRPr="00565D70" w:rsidRDefault="000E62C7" w:rsidP="000E62C7">
            <w:r w:rsidRPr="00565D70">
              <w:t>Field Experiences</w:t>
            </w:r>
          </w:p>
        </w:tc>
        <w:tc>
          <w:tcPr>
            <w:tcW w:w="1170" w:type="dxa"/>
            <w:shd w:val="clear" w:color="auto" w:fill="auto"/>
          </w:tcPr>
          <w:p w:rsidR="000E62C7" w:rsidRPr="004E5AFD" w:rsidRDefault="000E62C7" w:rsidP="000E62C7">
            <w:pPr>
              <w:jc w:val="right"/>
            </w:pPr>
          </w:p>
        </w:tc>
        <w:tc>
          <w:tcPr>
            <w:tcW w:w="1080" w:type="dxa"/>
            <w:shd w:val="clear" w:color="auto" w:fill="auto"/>
          </w:tcPr>
          <w:p w:rsidR="000E62C7" w:rsidRPr="004E5AFD" w:rsidRDefault="000E62C7" w:rsidP="000E62C7">
            <w:pPr>
              <w:jc w:val="right"/>
            </w:pPr>
          </w:p>
        </w:tc>
        <w:tc>
          <w:tcPr>
            <w:tcW w:w="3289" w:type="dxa"/>
            <w:shd w:val="clear" w:color="auto" w:fill="auto"/>
          </w:tcPr>
          <w:p w:rsidR="000E62C7" w:rsidRPr="00565D70" w:rsidRDefault="000E62C7" w:rsidP="000E62C7"/>
        </w:tc>
      </w:tr>
      <w:tr w:rsidR="000E62C7" w:rsidRPr="00565D70" w:rsidTr="009E67C4">
        <w:tc>
          <w:tcPr>
            <w:tcW w:w="4675" w:type="dxa"/>
            <w:shd w:val="clear" w:color="auto" w:fill="auto"/>
          </w:tcPr>
          <w:p w:rsidR="000E62C7" w:rsidRPr="00565D70" w:rsidRDefault="000E62C7" w:rsidP="000E62C7">
            <w:pPr>
              <w:ind w:left="720"/>
            </w:pPr>
            <w:r w:rsidRPr="00565D70">
              <w:t>Valpo Field Exercise</w:t>
            </w:r>
          </w:p>
        </w:tc>
        <w:tc>
          <w:tcPr>
            <w:tcW w:w="1170" w:type="dxa"/>
            <w:shd w:val="clear" w:color="auto" w:fill="auto"/>
          </w:tcPr>
          <w:p w:rsidR="000E62C7" w:rsidRPr="004E5AFD" w:rsidRDefault="000E62C7" w:rsidP="000E62C7">
            <w:pPr>
              <w:jc w:val="right"/>
            </w:pPr>
            <w:r w:rsidRPr="004E5AFD">
              <w:t>6.00%</w:t>
            </w:r>
          </w:p>
        </w:tc>
        <w:tc>
          <w:tcPr>
            <w:tcW w:w="1080" w:type="dxa"/>
            <w:shd w:val="clear" w:color="auto" w:fill="auto"/>
          </w:tcPr>
          <w:p w:rsidR="000E62C7" w:rsidRPr="004E5AFD" w:rsidRDefault="000E62C7" w:rsidP="000E62C7">
            <w:pPr>
              <w:jc w:val="right"/>
            </w:pPr>
            <w:r w:rsidRPr="004E5AFD">
              <w:t>30</w:t>
            </w:r>
          </w:p>
        </w:tc>
        <w:tc>
          <w:tcPr>
            <w:tcW w:w="3289" w:type="dxa"/>
            <w:shd w:val="clear" w:color="auto" w:fill="auto"/>
          </w:tcPr>
          <w:p w:rsidR="000E62C7" w:rsidRPr="00565D70" w:rsidRDefault="000E62C7" w:rsidP="000E62C7"/>
        </w:tc>
      </w:tr>
      <w:tr w:rsidR="000E62C7" w:rsidRPr="00565D70" w:rsidTr="009E67C4">
        <w:tc>
          <w:tcPr>
            <w:tcW w:w="4675" w:type="dxa"/>
            <w:shd w:val="clear" w:color="auto" w:fill="auto"/>
          </w:tcPr>
          <w:p w:rsidR="000E62C7" w:rsidRPr="00565D70" w:rsidRDefault="000E62C7" w:rsidP="000E62C7">
            <w:pPr>
              <w:ind w:left="720"/>
            </w:pPr>
            <w:r w:rsidRPr="00565D70">
              <w:t>Chicago Field Exercise</w:t>
            </w:r>
          </w:p>
        </w:tc>
        <w:tc>
          <w:tcPr>
            <w:tcW w:w="1170" w:type="dxa"/>
            <w:shd w:val="clear" w:color="auto" w:fill="auto"/>
          </w:tcPr>
          <w:p w:rsidR="000E62C7" w:rsidRPr="004E5AFD" w:rsidRDefault="000E62C7" w:rsidP="000E62C7">
            <w:pPr>
              <w:jc w:val="right"/>
            </w:pPr>
            <w:r w:rsidRPr="004E5AFD">
              <w:t>10.00%</w:t>
            </w:r>
          </w:p>
        </w:tc>
        <w:tc>
          <w:tcPr>
            <w:tcW w:w="1080" w:type="dxa"/>
            <w:shd w:val="clear" w:color="auto" w:fill="auto"/>
          </w:tcPr>
          <w:p w:rsidR="000E62C7" w:rsidRPr="004E5AFD" w:rsidRDefault="000E62C7" w:rsidP="000E62C7">
            <w:pPr>
              <w:jc w:val="right"/>
            </w:pPr>
            <w:r w:rsidRPr="004E5AFD">
              <w:t>50</w:t>
            </w:r>
          </w:p>
        </w:tc>
        <w:tc>
          <w:tcPr>
            <w:tcW w:w="3289" w:type="dxa"/>
            <w:shd w:val="clear" w:color="auto" w:fill="auto"/>
          </w:tcPr>
          <w:p w:rsidR="000E62C7" w:rsidRPr="00565D70" w:rsidRDefault="000E62C7" w:rsidP="000E62C7"/>
        </w:tc>
      </w:tr>
      <w:tr w:rsidR="000E62C7" w:rsidRPr="00565D70" w:rsidTr="009E67C4">
        <w:tc>
          <w:tcPr>
            <w:tcW w:w="4675" w:type="dxa"/>
            <w:shd w:val="clear" w:color="auto" w:fill="auto"/>
          </w:tcPr>
          <w:p w:rsidR="000E62C7" w:rsidRPr="00565D70" w:rsidRDefault="000E62C7" w:rsidP="000E62C7">
            <w:r w:rsidRPr="00565D70">
              <w:t>Reflection Papers</w:t>
            </w:r>
          </w:p>
        </w:tc>
        <w:tc>
          <w:tcPr>
            <w:tcW w:w="1170" w:type="dxa"/>
            <w:shd w:val="clear" w:color="auto" w:fill="auto"/>
          </w:tcPr>
          <w:p w:rsidR="000E62C7" w:rsidRPr="004E5AFD" w:rsidRDefault="000E62C7" w:rsidP="000E62C7">
            <w:pPr>
              <w:jc w:val="right"/>
            </w:pPr>
          </w:p>
        </w:tc>
        <w:tc>
          <w:tcPr>
            <w:tcW w:w="1080" w:type="dxa"/>
            <w:shd w:val="clear" w:color="auto" w:fill="auto"/>
          </w:tcPr>
          <w:p w:rsidR="000E62C7" w:rsidRPr="004E5AFD" w:rsidRDefault="000E62C7" w:rsidP="000E62C7">
            <w:pPr>
              <w:jc w:val="right"/>
            </w:pPr>
          </w:p>
        </w:tc>
        <w:tc>
          <w:tcPr>
            <w:tcW w:w="3289" w:type="dxa"/>
            <w:shd w:val="clear" w:color="auto" w:fill="auto"/>
          </w:tcPr>
          <w:p w:rsidR="000E62C7" w:rsidRPr="00565D70" w:rsidRDefault="000E62C7" w:rsidP="000E62C7"/>
        </w:tc>
      </w:tr>
      <w:tr w:rsidR="000E62C7" w:rsidRPr="00565D70" w:rsidTr="009E67C4">
        <w:tc>
          <w:tcPr>
            <w:tcW w:w="4675" w:type="dxa"/>
            <w:shd w:val="clear" w:color="auto" w:fill="auto"/>
          </w:tcPr>
          <w:p w:rsidR="000E62C7" w:rsidRPr="00565D70" w:rsidRDefault="000E62C7" w:rsidP="000E62C7">
            <w:pPr>
              <w:ind w:left="720"/>
            </w:pPr>
            <w:r w:rsidRPr="00565D70">
              <w:t xml:space="preserve">Urban Biography  </w:t>
            </w:r>
          </w:p>
        </w:tc>
        <w:tc>
          <w:tcPr>
            <w:tcW w:w="1170" w:type="dxa"/>
            <w:shd w:val="clear" w:color="auto" w:fill="auto"/>
          </w:tcPr>
          <w:p w:rsidR="000E62C7" w:rsidRPr="004E5AFD" w:rsidRDefault="000E62C7" w:rsidP="000E62C7">
            <w:pPr>
              <w:jc w:val="right"/>
            </w:pPr>
            <w:r w:rsidRPr="004E5AFD">
              <w:t>5.00%</w:t>
            </w:r>
          </w:p>
        </w:tc>
        <w:tc>
          <w:tcPr>
            <w:tcW w:w="1080" w:type="dxa"/>
            <w:shd w:val="clear" w:color="auto" w:fill="auto"/>
          </w:tcPr>
          <w:p w:rsidR="000E62C7" w:rsidRPr="004E5AFD" w:rsidRDefault="000E62C7" w:rsidP="000E62C7">
            <w:pPr>
              <w:jc w:val="right"/>
            </w:pPr>
            <w:r w:rsidRPr="004E5AFD">
              <w:t>25</w:t>
            </w:r>
          </w:p>
        </w:tc>
        <w:tc>
          <w:tcPr>
            <w:tcW w:w="3289" w:type="dxa"/>
            <w:shd w:val="clear" w:color="auto" w:fill="auto"/>
          </w:tcPr>
          <w:p w:rsidR="000E62C7" w:rsidRPr="00565D70" w:rsidRDefault="000E62C7" w:rsidP="000E62C7"/>
        </w:tc>
      </w:tr>
      <w:tr w:rsidR="000E62C7" w:rsidRPr="00565D70" w:rsidTr="009E67C4">
        <w:tc>
          <w:tcPr>
            <w:tcW w:w="4675" w:type="dxa"/>
            <w:shd w:val="clear" w:color="auto" w:fill="auto"/>
          </w:tcPr>
          <w:p w:rsidR="000E62C7" w:rsidRPr="00565D70" w:rsidRDefault="000E62C7" w:rsidP="000E62C7">
            <w:pPr>
              <w:ind w:left="720"/>
            </w:pPr>
            <w:r>
              <w:rPr>
                <w:i/>
              </w:rPr>
              <w:t>Civil Rights</w:t>
            </w:r>
            <w:r w:rsidRPr="00800109">
              <w:rPr>
                <w:i/>
              </w:rPr>
              <w:t xml:space="preserve"> </w:t>
            </w:r>
            <w:r w:rsidRPr="00565D70">
              <w:t>Reflection</w:t>
            </w:r>
          </w:p>
        </w:tc>
        <w:tc>
          <w:tcPr>
            <w:tcW w:w="1170" w:type="dxa"/>
            <w:shd w:val="clear" w:color="auto" w:fill="auto"/>
          </w:tcPr>
          <w:p w:rsidR="000E62C7" w:rsidRPr="004E5AFD" w:rsidRDefault="000E62C7" w:rsidP="000E62C7">
            <w:pPr>
              <w:jc w:val="right"/>
            </w:pPr>
            <w:r w:rsidRPr="004E5AFD">
              <w:t>5.00%</w:t>
            </w:r>
          </w:p>
        </w:tc>
        <w:tc>
          <w:tcPr>
            <w:tcW w:w="1080" w:type="dxa"/>
            <w:shd w:val="clear" w:color="auto" w:fill="auto"/>
          </w:tcPr>
          <w:p w:rsidR="000E62C7" w:rsidRPr="004E5AFD" w:rsidRDefault="000E62C7" w:rsidP="000E62C7">
            <w:pPr>
              <w:jc w:val="right"/>
            </w:pPr>
            <w:r w:rsidRPr="004E5AFD">
              <w:t>25</w:t>
            </w:r>
          </w:p>
        </w:tc>
        <w:tc>
          <w:tcPr>
            <w:tcW w:w="3289" w:type="dxa"/>
            <w:shd w:val="clear" w:color="auto" w:fill="auto"/>
          </w:tcPr>
          <w:p w:rsidR="000E62C7" w:rsidRPr="00565D70" w:rsidRDefault="000E62C7" w:rsidP="000E62C7"/>
        </w:tc>
      </w:tr>
      <w:tr w:rsidR="000E62C7" w:rsidRPr="00565D70" w:rsidTr="009E67C4">
        <w:tc>
          <w:tcPr>
            <w:tcW w:w="4675" w:type="dxa"/>
            <w:shd w:val="clear" w:color="auto" w:fill="auto"/>
          </w:tcPr>
          <w:p w:rsidR="000E62C7" w:rsidRPr="00565D70" w:rsidRDefault="000E62C7" w:rsidP="000E62C7">
            <w:pPr>
              <w:ind w:left="720"/>
            </w:pPr>
            <w:r w:rsidRPr="00800109">
              <w:rPr>
                <w:i/>
              </w:rPr>
              <w:t xml:space="preserve">Gary </w:t>
            </w:r>
            <w:r w:rsidRPr="00565D70">
              <w:t>Reflection</w:t>
            </w:r>
          </w:p>
        </w:tc>
        <w:tc>
          <w:tcPr>
            <w:tcW w:w="1170" w:type="dxa"/>
            <w:shd w:val="clear" w:color="auto" w:fill="auto"/>
          </w:tcPr>
          <w:p w:rsidR="000E62C7" w:rsidRPr="004E5AFD" w:rsidRDefault="000E62C7" w:rsidP="000E62C7">
            <w:pPr>
              <w:jc w:val="right"/>
            </w:pPr>
            <w:r w:rsidRPr="004E5AFD">
              <w:t>5.00%</w:t>
            </w:r>
          </w:p>
        </w:tc>
        <w:tc>
          <w:tcPr>
            <w:tcW w:w="1080" w:type="dxa"/>
            <w:shd w:val="clear" w:color="auto" w:fill="auto"/>
          </w:tcPr>
          <w:p w:rsidR="000E62C7" w:rsidRPr="004E5AFD" w:rsidRDefault="000E62C7" w:rsidP="000E62C7">
            <w:pPr>
              <w:jc w:val="right"/>
            </w:pPr>
            <w:r w:rsidRPr="004E5AFD">
              <w:t>25</w:t>
            </w:r>
          </w:p>
        </w:tc>
        <w:tc>
          <w:tcPr>
            <w:tcW w:w="3289" w:type="dxa"/>
            <w:shd w:val="clear" w:color="auto" w:fill="auto"/>
          </w:tcPr>
          <w:p w:rsidR="000E62C7" w:rsidRPr="00565D70" w:rsidRDefault="000E62C7" w:rsidP="000E62C7"/>
        </w:tc>
      </w:tr>
      <w:tr w:rsidR="000E62C7" w:rsidRPr="00565D70" w:rsidTr="009E67C4">
        <w:tc>
          <w:tcPr>
            <w:tcW w:w="4675" w:type="dxa"/>
            <w:shd w:val="clear" w:color="auto" w:fill="auto"/>
          </w:tcPr>
          <w:p w:rsidR="000E62C7" w:rsidRPr="00565D70" w:rsidRDefault="000E62C7" w:rsidP="000E62C7">
            <w:pPr>
              <w:ind w:left="720"/>
            </w:pPr>
            <w:r w:rsidRPr="00565D70">
              <w:t>End of Semester Reflect.</w:t>
            </w:r>
          </w:p>
        </w:tc>
        <w:tc>
          <w:tcPr>
            <w:tcW w:w="1170" w:type="dxa"/>
            <w:shd w:val="clear" w:color="auto" w:fill="auto"/>
          </w:tcPr>
          <w:p w:rsidR="000E62C7" w:rsidRPr="004E5AFD" w:rsidRDefault="000E62C7" w:rsidP="000E62C7">
            <w:pPr>
              <w:jc w:val="right"/>
            </w:pPr>
            <w:r w:rsidRPr="004E5AFD">
              <w:t>5.00%</w:t>
            </w:r>
          </w:p>
        </w:tc>
        <w:tc>
          <w:tcPr>
            <w:tcW w:w="1080" w:type="dxa"/>
            <w:shd w:val="clear" w:color="auto" w:fill="auto"/>
          </w:tcPr>
          <w:p w:rsidR="000E62C7" w:rsidRPr="004E5AFD" w:rsidRDefault="000E62C7" w:rsidP="000E62C7">
            <w:pPr>
              <w:jc w:val="right"/>
            </w:pPr>
            <w:r w:rsidRPr="004E5AFD">
              <w:t>25</w:t>
            </w:r>
          </w:p>
        </w:tc>
        <w:tc>
          <w:tcPr>
            <w:tcW w:w="3289" w:type="dxa"/>
            <w:shd w:val="clear" w:color="auto" w:fill="auto"/>
          </w:tcPr>
          <w:p w:rsidR="000E62C7" w:rsidRPr="00565D70" w:rsidRDefault="000E62C7" w:rsidP="000E62C7"/>
        </w:tc>
      </w:tr>
      <w:tr w:rsidR="000E62C7" w:rsidRPr="00565D70" w:rsidTr="009E67C4">
        <w:tc>
          <w:tcPr>
            <w:tcW w:w="4675" w:type="dxa"/>
            <w:shd w:val="clear" w:color="auto" w:fill="auto"/>
          </w:tcPr>
          <w:p w:rsidR="000E62C7" w:rsidRPr="00565D70" w:rsidRDefault="000E62C7" w:rsidP="000E62C7">
            <w:r w:rsidRPr="00565D70">
              <w:t>Attendance and Participation</w:t>
            </w:r>
          </w:p>
        </w:tc>
        <w:tc>
          <w:tcPr>
            <w:tcW w:w="1170" w:type="dxa"/>
            <w:shd w:val="clear" w:color="auto" w:fill="auto"/>
          </w:tcPr>
          <w:p w:rsidR="000E62C7" w:rsidRPr="004E5AFD" w:rsidRDefault="000E62C7" w:rsidP="000E62C7">
            <w:pPr>
              <w:jc w:val="right"/>
            </w:pPr>
          </w:p>
        </w:tc>
        <w:tc>
          <w:tcPr>
            <w:tcW w:w="1080" w:type="dxa"/>
            <w:shd w:val="clear" w:color="auto" w:fill="auto"/>
          </w:tcPr>
          <w:p w:rsidR="000E62C7" w:rsidRPr="004E5AFD" w:rsidRDefault="000E62C7" w:rsidP="000E62C7">
            <w:pPr>
              <w:jc w:val="right"/>
            </w:pPr>
          </w:p>
        </w:tc>
        <w:tc>
          <w:tcPr>
            <w:tcW w:w="3289" w:type="dxa"/>
            <w:shd w:val="clear" w:color="auto" w:fill="auto"/>
          </w:tcPr>
          <w:p w:rsidR="000E62C7" w:rsidRPr="00565D70" w:rsidRDefault="000E62C7" w:rsidP="000E62C7"/>
        </w:tc>
      </w:tr>
      <w:tr w:rsidR="000E62C7" w:rsidRPr="00565D70" w:rsidTr="009E67C4">
        <w:tc>
          <w:tcPr>
            <w:tcW w:w="4675" w:type="dxa"/>
            <w:shd w:val="clear" w:color="auto" w:fill="auto"/>
          </w:tcPr>
          <w:p w:rsidR="000E62C7" w:rsidRPr="00565D70" w:rsidRDefault="000E62C7" w:rsidP="000E62C7">
            <w:pPr>
              <w:ind w:left="720"/>
            </w:pPr>
            <w:r w:rsidRPr="00565D70">
              <w:t>On Time Attendance</w:t>
            </w:r>
          </w:p>
        </w:tc>
        <w:tc>
          <w:tcPr>
            <w:tcW w:w="1170" w:type="dxa"/>
            <w:shd w:val="clear" w:color="auto" w:fill="auto"/>
          </w:tcPr>
          <w:p w:rsidR="000E62C7" w:rsidRPr="004E5AFD" w:rsidRDefault="000E62C7" w:rsidP="000E62C7">
            <w:pPr>
              <w:jc w:val="right"/>
            </w:pPr>
            <w:r w:rsidRPr="004E5AFD">
              <w:t>2.00%</w:t>
            </w:r>
          </w:p>
        </w:tc>
        <w:tc>
          <w:tcPr>
            <w:tcW w:w="1080" w:type="dxa"/>
            <w:shd w:val="clear" w:color="auto" w:fill="auto"/>
          </w:tcPr>
          <w:p w:rsidR="000E62C7" w:rsidRPr="004E5AFD" w:rsidRDefault="000E62C7" w:rsidP="000E62C7">
            <w:pPr>
              <w:jc w:val="right"/>
            </w:pPr>
            <w:r w:rsidRPr="004E5AFD">
              <w:t>10</w:t>
            </w:r>
          </w:p>
        </w:tc>
        <w:tc>
          <w:tcPr>
            <w:tcW w:w="3289" w:type="dxa"/>
            <w:shd w:val="clear" w:color="auto" w:fill="auto"/>
          </w:tcPr>
          <w:p w:rsidR="000E62C7" w:rsidRPr="00565D70" w:rsidRDefault="000E62C7" w:rsidP="000E62C7"/>
        </w:tc>
      </w:tr>
      <w:tr w:rsidR="000E62C7" w:rsidRPr="00565D70" w:rsidTr="009E67C4">
        <w:tc>
          <w:tcPr>
            <w:tcW w:w="4675" w:type="dxa"/>
            <w:shd w:val="clear" w:color="auto" w:fill="auto"/>
          </w:tcPr>
          <w:p w:rsidR="000E62C7" w:rsidRPr="00565D70" w:rsidRDefault="000E62C7" w:rsidP="000E62C7">
            <w:pPr>
              <w:ind w:left="720"/>
            </w:pPr>
            <w:r w:rsidRPr="00565D70">
              <w:t xml:space="preserve">Homework, in-class exercises &amp; discussion participation </w:t>
            </w:r>
          </w:p>
        </w:tc>
        <w:tc>
          <w:tcPr>
            <w:tcW w:w="1170" w:type="dxa"/>
            <w:shd w:val="clear" w:color="auto" w:fill="auto"/>
          </w:tcPr>
          <w:p w:rsidR="000E62C7" w:rsidRPr="004E5AFD" w:rsidRDefault="000E62C7" w:rsidP="000E62C7">
            <w:pPr>
              <w:jc w:val="right"/>
            </w:pPr>
            <w:r w:rsidRPr="004E5AFD">
              <w:t>2.00%</w:t>
            </w:r>
          </w:p>
        </w:tc>
        <w:tc>
          <w:tcPr>
            <w:tcW w:w="1080" w:type="dxa"/>
            <w:shd w:val="clear" w:color="auto" w:fill="auto"/>
          </w:tcPr>
          <w:p w:rsidR="000E62C7" w:rsidRPr="004E5AFD" w:rsidRDefault="000E62C7" w:rsidP="000E62C7">
            <w:pPr>
              <w:jc w:val="right"/>
            </w:pPr>
            <w:r w:rsidRPr="004E5AFD">
              <w:t>10</w:t>
            </w:r>
          </w:p>
        </w:tc>
        <w:tc>
          <w:tcPr>
            <w:tcW w:w="3289" w:type="dxa"/>
            <w:shd w:val="clear" w:color="auto" w:fill="auto"/>
          </w:tcPr>
          <w:p w:rsidR="000E62C7" w:rsidRPr="00565D70" w:rsidRDefault="000E62C7" w:rsidP="000E62C7"/>
        </w:tc>
      </w:tr>
      <w:tr w:rsidR="000E62C7" w:rsidRPr="00565D70" w:rsidTr="009E67C4">
        <w:tc>
          <w:tcPr>
            <w:tcW w:w="4675" w:type="dxa"/>
            <w:shd w:val="clear" w:color="auto" w:fill="auto"/>
          </w:tcPr>
          <w:p w:rsidR="000E62C7" w:rsidRPr="00565D70" w:rsidRDefault="000E62C7" w:rsidP="000E62C7">
            <w:r w:rsidRPr="00565D70">
              <w:t>Total</w:t>
            </w:r>
          </w:p>
        </w:tc>
        <w:tc>
          <w:tcPr>
            <w:tcW w:w="1170" w:type="dxa"/>
            <w:shd w:val="clear" w:color="auto" w:fill="auto"/>
          </w:tcPr>
          <w:p w:rsidR="000E62C7" w:rsidRPr="004E5AFD" w:rsidRDefault="000E62C7" w:rsidP="000E62C7">
            <w:pPr>
              <w:jc w:val="right"/>
            </w:pPr>
            <w:r w:rsidRPr="004E5AFD">
              <w:t>100.00%</w:t>
            </w:r>
          </w:p>
        </w:tc>
        <w:tc>
          <w:tcPr>
            <w:tcW w:w="1080" w:type="dxa"/>
            <w:shd w:val="clear" w:color="auto" w:fill="auto"/>
          </w:tcPr>
          <w:p w:rsidR="000E62C7" w:rsidRDefault="000E62C7" w:rsidP="000E62C7">
            <w:pPr>
              <w:jc w:val="right"/>
            </w:pPr>
            <w:r w:rsidRPr="004E5AFD">
              <w:t>500</w:t>
            </w:r>
          </w:p>
        </w:tc>
        <w:tc>
          <w:tcPr>
            <w:tcW w:w="3289" w:type="dxa"/>
            <w:shd w:val="clear" w:color="auto" w:fill="auto"/>
          </w:tcPr>
          <w:p w:rsidR="000E62C7" w:rsidRPr="00565D70" w:rsidRDefault="000E62C7" w:rsidP="000E62C7"/>
        </w:tc>
      </w:tr>
    </w:tbl>
    <w:p w:rsidR="000F1F7E" w:rsidRDefault="000F1F7E" w:rsidP="00B0089E"/>
    <w:p w:rsidR="00B0089E" w:rsidRDefault="00B0089E" w:rsidP="00354EE3">
      <w:pPr>
        <w:pStyle w:val="Heading2"/>
      </w:pPr>
      <w:r>
        <w:t>Grading Scale</w:t>
      </w:r>
    </w:p>
    <w:tbl>
      <w:tblPr>
        <w:tblW w:w="0" w:type="auto"/>
        <w:tblLook w:val="01E0" w:firstRow="1" w:lastRow="1" w:firstColumn="1" w:lastColumn="1" w:noHBand="0" w:noVBand="0"/>
      </w:tblPr>
      <w:tblGrid>
        <w:gridCol w:w="1759"/>
        <w:gridCol w:w="1836"/>
        <w:gridCol w:w="1836"/>
        <w:gridCol w:w="4793"/>
      </w:tblGrid>
      <w:tr w:rsidR="00B0089E" w:rsidTr="002919E4">
        <w:tc>
          <w:tcPr>
            <w:tcW w:w="1791" w:type="dxa"/>
            <w:shd w:val="clear" w:color="auto" w:fill="auto"/>
          </w:tcPr>
          <w:p w:rsidR="00B0089E" w:rsidRDefault="00B0089E" w:rsidP="00B0089E">
            <w:r>
              <w:t xml:space="preserve">A =  </w:t>
            </w:r>
            <w:r w:rsidR="0023665E">
              <w:t>372--400</w:t>
            </w:r>
          </w:p>
        </w:tc>
        <w:tc>
          <w:tcPr>
            <w:tcW w:w="1870" w:type="dxa"/>
            <w:shd w:val="clear" w:color="auto" w:fill="auto"/>
          </w:tcPr>
          <w:p w:rsidR="00B0089E" w:rsidRDefault="00B0089E" w:rsidP="00B0089E">
            <w:r>
              <w:t xml:space="preserve">B  = </w:t>
            </w:r>
            <w:r w:rsidR="002F3F61">
              <w:t>332-347</w:t>
            </w:r>
          </w:p>
        </w:tc>
        <w:tc>
          <w:tcPr>
            <w:tcW w:w="1870" w:type="dxa"/>
            <w:shd w:val="clear" w:color="auto" w:fill="auto"/>
          </w:tcPr>
          <w:p w:rsidR="00B0089E" w:rsidRDefault="00B0089E" w:rsidP="00B0089E">
            <w:r>
              <w:t xml:space="preserve">C  = </w:t>
            </w:r>
            <w:r w:rsidR="002F3F61">
              <w:t>292-307</w:t>
            </w:r>
          </w:p>
        </w:tc>
        <w:tc>
          <w:tcPr>
            <w:tcW w:w="4909" w:type="dxa"/>
            <w:shd w:val="clear" w:color="auto" w:fill="auto"/>
          </w:tcPr>
          <w:p w:rsidR="00B0089E" w:rsidRDefault="00B0089E" w:rsidP="00B0089E">
            <w:r>
              <w:t xml:space="preserve">D = </w:t>
            </w:r>
            <w:r w:rsidR="002F3F61">
              <w:t>252-267</w:t>
            </w:r>
          </w:p>
        </w:tc>
      </w:tr>
      <w:tr w:rsidR="00B0089E" w:rsidTr="002919E4">
        <w:tc>
          <w:tcPr>
            <w:tcW w:w="1791" w:type="dxa"/>
            <w:shd w:val="clear" w:color="auto" w:fill="auto"/>
          </w:tcPr>
          <w:p w:rsidR="00B0089E" w:rsidRDefault="00B0089E" w:rsidP="00B0089E">
            <w:r>
              <w:t xml:space="preserve">A- = </w:t>
            </w:r>
            <w:r w:rsidR="0023665E">
              <w:t>360-371</w:t>
            </w:r>
          </w:p>
        </w:tc>
        <w:tc>
          <w:tcPr>
            <w:tcW w:w="1870" w:type="dxa"/>
            <w:shd w:val="clear" w:color="auto" w:fill="auto"/>
          </w:tcPr>
          <w:p w:rsidR="00B0089E" w:rsidRDefault="00B0089E" w:rsidP="00B0089E">
            <w:r>
              <w:t xml:space="preserve">B- = </w:t>
            </w:r>
            <w:r w:rsidR="002F3F61">
              <w:t>320-331</w:t>
            </w:r>
          </w:p>
        </w:tc>
        <w:tc>
          <w:tcPr>
            <w:tcW w:w="1870" w:type="dxa"/>
            <w:shd w:val="clear" w:color="auto" w:fill="auto"/>
          </w:tcPr>
          <w:p w:rsidR="00B0089E" w:rsidRDefault="00B0089E" w:rsidP="00B0089E">
            <w:r>
              <w:t xml:space="preserve">C- = </w:t>
            </w:r>
            <w:r w:rsidR="002F3F61">
              <w:t>280-291</w:t>
            </w:r>
          </w:p>
        </w:tc>
        <w:tc>
          <w:tcPr>
            <w:tcW w:w="4909" w:type="dxa"/>
            <w:shd w:val="clear" w:color="auto" w:fill="auto"/>
          </w:tcPr>
          <w:p w:rsidR="00B0089E" w:rsidRDefault="00B0089E" w:rsidP="00B0089E">
            <w:r>
              <w:t xml:space="preserve">D- = </w:t>
            </w:r>
            <w:r w:rsidR="002F3F61">
              <w:t>240-251</w:t>
            </w:r>
          </w:p>
        </w:tc>
      </w:tr>
      <w:tr w:rsidR="00B0089E" w:rsidTr="002919E4">
        <w:trPr>
          <w:trHeight w:val="350"/>
        </w:trPr>
        <w:tc>
          <w:tcPr>
            <w:tcW w:w="1791" w:type="dxa"/>
            <w:shd w:val="clear" w:color="auto" w:fill="auto"/>
          </w:tcPr>
          <w:p w:rsidR="00B0089E" w:rsidRDefault="00B0089E" w:rsidP="00B0089E">
            <w:r>
              <w:t xml:space="preserve">B+ = </w:t>
            </w:r>
            <w:r w:rsidR="0023665E">
              <w:t>348-359</w:t>
            </w:r>
          </w:p>
        </w:tc>
        <w:tc>
          <w:tcPr>
            <w:tcW w:w="1870" w:type="dxa"/>
            <w:shd w:val="clear" w:color="auto" w:fill="auto"/>
          </w:tcPr>
          <w:p w:rsidR="00B0089E" w:rsidRDefault="00B0089E" w:rsidP="00B0089E">
            <w:r>
              <w:t xml:space="preserve">C+ = </w:t>
            </w:r>
            <w:r w:rsidR="002F3F61">
              <w:t>308-319</w:t>
            </w:r>
          </w:p>
        </w:tc>
        <w:tc>
          <w:tcPr>
            <w:tcW w:w="1870" w:type="dxa"/>
            <w:shd w:val="clear" w:color="auto" w:fill="auto"/>
          </w:tcPr>
          <w:p w:rsidR="00B0089E" w:rsidRDefault="00B0089E" w:rsidP="00B0089E">
            <w:r>
              <w:t xml:space="preserve">D+ = </w:t>
            </w:r>
            <w:r w:rsidR="002F3F61">
              <w:t>268-279</w:t>
            </w:r>
          </w:p>
        </w:tc>
        <w:tc>
          <w:tcPr>
            <w:tcW w:w="4909" w:type="dxa"/>
            <w:shd w:val="clear" w:color="auto" w:fill="auto"/>
          </w:tcPr>
          <w:p w:rsidR="00B0089E" w:rsidRDefault="00B0089E" w:rsidP="00B0089E">
            <w:r>
              <w:t>F = 269 and below</w:t>
            </w:r>
          </w:p>
        </w:tc>
      </w:tr>
    </w:tbl>
    <w:p w:rsidR="00D80172" w:rsidRDefault="00D80172" w:rsidP="008F1F11"/>
    <w:p w:rsidR="00E51192" w:rsidRPr="005057F7" w:rsidRDefault="00E51192" w:rsidP="00354EE3">
      <w:pPr>
        <w:pStyle w:val="Heading1"/>
      </w:pPr>
      <w:r w:rsidRPr="00E51192">
        <w:t>Course Policies</w:t>
      </w:r>
    </w:p>
    <w:p w:rsidR="00E51192" w:rsidRPr="00354EE3" w:rsidRDefault="00E51192" w:rsidP="007F4658">
      <w:pPr>
        <w:pStyle w:val="BodyText"/>
      </w:pPr>
      <w:r w:rsidRPr="00354EE3">
        <w:rPr>
          <w:rStyle w:val="Heading2Char"/>
        </w:rPr>
        <w:t>Policy on Late Assignments</w:t>
      </w:r>
      <w:r w:rsidRPr="005057F7">
        <w:rPr>
          <w:rStyle w:val="subheadingChar"/>
        </w:rPr>
        <w:t xml:space="preserve"> </w:t>
      </w:r>
      <w:r w:rsidR="005057F7" w:rsidRPr="005057F7">
        <w:rPr>
          <w:rStyle w:val="subheadingChar"/>
        </w:rPr>
        <w:br/>
      </w:r>
      <w:r>
        <w:t xml:space="preserve">You must hand in all of your assignments on time.  If </w:t>
      </w:r>
      <w:r w:rsidRPr="00C25F20">
        <w:rPr>
          <w:i/>
        </w:rPr>
        <w:t>because of circumstances beyond your control</w:t>
      </w:r>
      <w:r>
        <w:t xml:space="preserve"> you need more time to complete an assignment please see me ahead of time (a day in advance) to ask for an extension.  Extensions may or may not be granted depending upon the circumstances.  If you must turn in an assignment late and you did not ask for an extension, include a written explanation of the reason for its tardiness along with the assignment.  If the explanation is judged to be inadequate the assignment will not be accepted or will be accepted for reduced credit. </w:t>
      </w:r>
      <w:r w:rsidR="0039559F" w:rsidRPr="00465E74">
        <w:rPr>
          <w:b/>
        </w:rPr>
        <w:t>Assignments</w:t>
      </w:r>
      <w:r w:rsidR="0039559F">
        <w:t xml:space="preserve"> </w:t>
      </w:r>
      <w:r w:rsidR="0039559F" w:rsidRPr="0011026C">
        <w:rPr>
          <w:b/>
        </w:rPr>
        <w:t xml:space="preserve">will not be accepted </w:t>
      </w:r>
      <w:r w:rsidR="0039559F">
        <w:rPr>
          <w:b/>
        </w:rPr>
        <w:t>via e-mail</w:t>
      </w:r>
      <w:r w:rsidR="0039559F" w:rsidRPr="0011026C">
        <w:rPr>
          <w:b/>
        </w:rPr>
        <w:t>!</w:t>
      </w:r>
      <w:r w:rsidR="0039559F">
        <w:rPr>
          <w:b/>
        </w:rPr>
        <w:t xml:space="preserve"> </w:t>
      </w:r>
      <w:r w:rsidR="0039559F" w:rsidRPr="00565EEE">
        <w:rPr>
          <w:b/>
        </w:rPr>
        <w:t xml:space="preserve">If you must be absent </w:t>
      </w:r>
      <w:r w:rsidR="0039559F">
        <w:rPr>
          <w:b/>
        </w:rPr>
        <w:t xml:space="preserve">the day an assignment is due, </w:t>
      </w:r>
      <w:r w:rsidR="0039559F" w:rsidRPr="00565EEE">
        <w:rPr>
          <w:b/>
        </w:rPr>
        <w:t xml:space="preserve">please </w:t>
      </w:r>
      <w:r w:rsidR="0039559F">
        <w:rPr>
          <w:b/>
        </w:rPr>
        <w:t>arrange</w:t>
      </w:r>
      <w:r w:rsidR="0039559F" w:rsidRPr="00565EEE">
        <w:rPr>
          <w:b/>
        </w:rPr>
        <w:t xml:space="preserve"> to hand in your assignment early</w:t>
      </w:r>
      <w:r w:rsidR="0039559F">
        <w:rPr>
          <w:b/>
        </w:rPr>
        <w:t xml:space="preserve"> or to have a friend turn it in for you</w:t>
      </w:r>
      <w:r w:rsidR="0039559F">
        <w:t xml:space="preserve">.  Use my mailbox/shelf in the faculty suite (KCH room 201) to hand in assignments outside of class time.  Reasonable exceptions to this policy may be granted depending upon individual circumstances. </w:t>
      </w:r>
    </w:p>
    <w:p w:rsidR="005057F7" w:rsidRDefault="00E51192" w:rsidP="00354EE3">
      <w:pPr>
        <w:pStyle w:val="Heading2"/>
      </w:pPr>
      <w:r w:rsidRPr="00B73E80">
        <w:t>Attendance and Participation</w:t>
      </w:r>
      <w:r w:rsidR="005057F7">
        <w:t xml:space="preserve"> </w:t>
      </w:r>
    </w:p>
    <w:p w:rsidR="005057F7" w:rsidRPr="005057F7" w:rsidRDefault="00E51192" w:rsidP="005057F7">
      <w:pPr>
        <w:rPr>
          <w:i/>
        </w:rPr>
      </w:pPr>
      <w:r>
        <w:t xml:space="preserve">I expect </w:t>
      </w:r>
      <w:r w:rsidRPr="00DD0949">
        <w:rPr>
          <w:i/>
        </w:rPr>
        <w:t>on-time attendance</w:t>
      </w:r>
      <w:r>
        <w:t xml:space="preserve"> for all class sessions unless you are ill, you are required to attend a university event, you have a family emergency, or you have made prior arrangements with me. If you must miss </w:t>
      </w:r>
      <w:r>
        <w:lastRenderedPageBreak/>
        <w:t xml:space="preserve">class for these reasons please provide me with a written note or an e-mail so that I can excuse your absence in my records. If you send me e-mail please place the words “GEO320 Absence” in the subject line to help me in my record keeping. </w:t>
      </w:r>
      <w:r w:rsidR="007F4658">
        <w:t xml:space="preserve">I may or may not always reply. </w:t>
      </w:r>
      <w:r>
        <w:t xml:space="preserve">Absences for any other reason will lower your grade. Please be on time to class. Coming in late distracts your professor and your fellow students and often some of the most important ideas are presented at the beginning of class. You will lose attendance points if you are consistently late. </w:t>
      </w:r>
    </w:p>
    <w:p w:rsidR="00E51192" w:rsidRPr="00354EE3" w:rsidRDefault="00E51192" w:rsidP="00354EE3">
      <w:pPr>
        <w:ind w:firstLine="720"/>
      </w:pPr>
      <w:r>
        <w:t xml:space="preserve">I will be assessing participation during the semester by taking notes on both the quantity and quality of your contributions to our formal discussions.  Because of the small size of this course all members of the class will need to participate </w:t>
      </w:r>
      <w:r w:rsidR="007F4658">
        <w:t>to</w:t>
      </w:r>
      <w:r>
        <w:t xml:space="preserve"> make the course a success.  If you have difficulty speaking up in class, come see me and we can find some strategies to make you more comfortable. I will do my best to provide a comfortable and welcoming environment for discussion.</w:t>
      </w:r>
    </w:p>
    <w:p w:rsidR="005057F7" w:rsidRDefault="00E51192" w:rsidP="00354EE3">
      <w:pPr>
        <w:pStyle w:val="Heading2"/>
      </w:pPr>
      <w:r w:rsidRPr="0057410E">
        <w:t>Accommodations for students with disabilities</w:t>
      </w:r>
    </w:p>
    <w:p w:rsidR="00FE01D8" w:rsidRDefault="00FE01D8" w:rsidP="00354EE3">
      <w:pPr>
        <w:pStyle w:val="Heading2"/>
        <w:rPr>
          <w:bCs w:val="0"/>
          <w:i w:val="0"/>
          <w:iCs w:val="0"/>
          <w:szCs w:val="24"/>
        </w:rPr>
      </w:pPr>
      <w:r w:rsidRPr="00FE01D8">
        <w:rPr>
          <w:bCs w:val="0"/>
          <w:i w:val="0"/>
          <w:iCs w:val="0"/>
          <w:szCs w:val="24"/>
        </w:rPr>
        <w:t xml:space="preserve">The Access &amp; Accommodations Resource Center (AARC) is the campus office that works with students to provide access and accommodations in cases of diagnosed mental or emotional health issues, attentional or learning disabilities, vision or hearing limitations, chronic diseases, or allergies. You can contact the office at aarc@valpo.edu or 219.464.5206. Students who need, or think they may need, accommodations due to a diagnosis, or who think they have a diagnosis, are invited to contact AARC to arrange a confidential discussion with the AARC office. Further, students who are registered with AARC are required to contact their professor(s) if they wish to exercise the accommodations outlined in their letter from the AARC. </w:t>
      </w:r>
    </w:p>
    <w:p w:rsidR="005057F7" w:rsidRDefault="00AC2467" w:rsidP="00354EE3">
      <w:pPr>
        <w:pStyle w:val="Heading2"/>
      </w:pPr>
      <w:r w:rsidRPr="00AC2467">
        <w:t>Class Cancelation Method</w:t>
      </w:r>
      <w:r w:rsidR="005057F7">
        <w:t xml:space="preserve">  </w:t>
      </w:r>
    </w:p>
    <w:p w:rsidR="00E51192" w:rsidRPr="00354EE3" w:rsidRDefault="00AC2467" w:rsidP="00E51192">
      <w:pPr>
        <w:rPr>
          <w:i/>
        </w:rPr>
      </w:pPr>
      <w:r w:rsidRPr="00424CE3">
        <w:t>Cla</w:t>
      </w:r>
      <w:r>
        <w:t xml:space="preserve">sses are very rarely cancelled.  Notifications of class cancellations will be sent to your Valpo e-mail address with as much advance notice as possible. If you don’t check your Valpo e-mail account regularly or have it set up to be forwarded to your preferred e-mail account, you may not get the message.  </w:t>
      </w:r>
    </w:p>
    <w:p w:rsidR="005057F7" w:rsidRDefault="00E51192" w:rsidP="00354EE3">
      <w:pPr>
        <w:pStyle w:val="Heading2"/>
      </w:pPr>
      <w:r w:rsidRPr="0057410E">
        <w:t>Authorized Aid and the Honor Code</w:t>
      </w:r>
      <w:r w:rsidR="005057F7">
        <w:t xml:space="preserve">  </w:t>
      </w:r>
    </w:p>
    <w:p w:rsidR="00E51192" w:rsidRPr="005057F7" w:rsidRDefault="00E51192" w:rsidP="005057F7">
      <w:pPr>
        <w:keepNext/>
        <w:rPr>
          <w:i/>
        </w:rPr>
      </w:pPr>
      <w:r w:rsidRPr="001C5A79">
        <w:t xml:space="preserve">The Honor Code will be upheld in this course.  Authorized aid in this class will be limited to your own personal knowledge during exams and your own work on all written exercises.  You may discuss readings with classmates but your writing should be your own.  You are encouraged to use the services of the writing center and you should have someone else proofread or offer suggestions on your written assignments before handing them in. </w:t>
      </w:r>
    </w:p>
    <w:p w:rsidR="007F4658" w:rsidRDefault="007F4658" w:rsidP="007F4658">
      <w:pPr>
        <w:ind w:firstLine="720"/>
      </w:pPr>
      <w:bookmarkStart w:id="2" w:name="Standards_for_written_work"/>
      <w:r>
        <w:t xml:space="preserve">You must use quotation marks for direct quotes, cite your sources, and include a list of works cited on your essay assignments. Failure to do so constitutes plagiarism and may be considered unauthorized aid because you are essentially representing someone else’s work as your own. Some students mistakenly believe that it is OK to cut and paste text from web sites, or other sources, into their papers without providing both quotation marks and a proper citation. Web sites are no different from any other source and need to be cited fully (including at least author, date, title, and date accessed in addition to the web address which may be shortened). If you do not know how to cite your sources or have any questions about this, please see the “Citing Sources in World Human Geography” on the course web site or talk to your professor. While paraphrasing of sources you cite is encouraged, paraphrasing the entirety of or a substantial part of a source to pass it off as your own is unauthorized aid.  Finally sharing your papers written for this class with others on the Internet without notifying the professor first or downloading papers written by others to hand in (either in part or in their entirety) constitutes unauthorized aid. </w:t>
      </w:r>
    </w:p>
    <w:p w:rsidR="001B118B" w:rsidRDefault="001B118B">
      <w:pPr>
        <w:rPr>
          <w:bCs/>
          <w:i/>
          <w:iCs/>
          <w:szCs w:val="28"/>
        </w:rPr>
      </w:pPr>
      <w:r>
        <w:br w:type="page"/>
      </w:r>
    </w:p>
    <w:p w:rsidR="00E51192" w:rsidRPr="00E51192" w:rsidRDefault="00E51192" w:rsidP="00354EE3">
      <w:pPr>
        <w:pStyle w:val="Heading2"/>
      </w:pPr>
      <w:r w:rsidRPr="00E51192">
        <w:lastRenderedPageBreak/>
        <w:t>Standards for Written Work</w:t>
      </w:r>
    </w:p>
    <w:bookmarkEnd w:id="2"/>
    <w:p w:rsidR="00E51192" w:rsidRDefault="00E51192" w:rsidP="00E51192">
      <w:r>
        <w:t>Your written work should conform to the following standards:</w:t>
      </w:r>
    </w:p>
    <w:p w:rsidR="00565D70" w:rsidRDefault="00565D70" w:rsidP="00E51192">
      <w:pPr>
        <w:numPr>
          <w:ilvl w:val="0"/>
          <w:numId w:val="16"/>
        </w:numPr>
      </w:pPr>
      <w:r>
        <w:t xml:space="preserve">Papers should be turned in on paper.  Assignments are generally not accepted via e-mail unless specific arrangements have been made in advance. </w:t>
      </w:r>
    </w:p>
    <w:p w:rsidR="00E51192" w:rsidRDefault="00E51192" w:rsidP="00E51192">
      <w:pPr>
        <w:numPr>
          <w:ilvl w:val="0"/>
          <w:numId w:val="16"/>
        </w:numPr>
      </w:pPr>
      <w:r>
        <w:t xml:space="preserve">Papers should be typed, double spaced with </w:t>
      </w:r>
      <w:r w:rsidR="007F4658">
        <w:t>one-inch</w:t>
      </w:r>
      <w:r>
        <w:t xml:space="preserve"> margins, using a Times Roman or other similar serif font.  </w:t>
      </w:r>
      <w:r w:rsidRPr="008C0F9C">
        <w:rPr>
          <w:rFonts w:ascii="Courier New" w:hAnsi="Courier New" w:cs="Courier New"/>
        </w:rPr>
        <w:t>Cour</w:t>
      </w:r>
      <w:r>
        <w:rPr>
          <w:rFonts w:ascii="Courier New" w:hAnsi="Courier New" w:cs="Courier New"/>
        </w:rPr>
        <w:t xml:space="preserve">ier style </w:t>
      </w:r>
      <w:r w:rsidRPr="008C0F9C">
        <w:rPr>
          <w:rFonts w:ascii="Courier New" w:hAnsi="Courier New" w:cs="Courier New"/>
        </w:rPr>
        <w:t>fon</w:t>
      </w:r>
      <w:r>
        <w:rPr>
          <w:rFonts w:ascii="Courier New" w:hAnsi="Courier New" w:cs="Courier New"/>
        </w:rPr>
        <w:t xml:space="preserve">ts </w:t>
      </w:r>
      <w:r w:rsidR="0018564B" w:rsidRPr="0018564B">
        <w:t>or</w:t>
      </w:r>
      <w:r w:rsidR="0018564B">
        <w:rPr>
          <w:rFonts w:ascii="Courier New" w:hAnsi="Courier New" w:cs="Courier New"/>
        </w:rPr>
        <w:t xml:space="preserve"> </w:t>
      </w:r>
      <w:r w:rsidR="0018564B" w:rsidRPr="003E68A0">
        <w:rPr>
          <w:rFonts w:ascii="Calibri" w:hAnsi="Calibri" w:cs="Calibri"/>
        </w:rPr>
        <w:t>Sans Serif fonts</w:t>
      </w:r>
      <w:r w:rsidR="0018564B">
        <w:rPr>
          <w:rFonts w:ascii="Courier New" w:hAnsi="Courier New" w:cs="Courier New"/>
        </w:rPr>
        <w:t xml:space="preserve"> </w:t>
      </w:r>
      <w:r w:rsidR="0018564B">
        <w:t xml:space="preserve">should not be used. Your professor finds serif fonts easier to read). </w:t>
      </w:r>
      <w:r>
        <w:t xml:space="preserve">Papers should be stapled in the upper </w:t>
      </w:r>
      <w:r w:rsidR="007F4658">
        <w:t>left-hand</w:t>
      </w:r>
      <w:r>
        <w:t xml:space="preserve"> corner. Plastic report covers should not be used. </w:t>
      </w:r>
    </w:p>
    <w:p w:rsidR="00E51192" w:rsidRDefault="00E51192" w:rsidP="00E51192">
      <w:pPr>
        <w:numPr>
          <w:ilvl w:val="0"/>
          <w:numId w:val="16"/>
        </w:numPr>
      </w:pPr>
      <w:r>
        <w:t xml:space="preserve">Papers should cite sources and use the author date style of referencing commonly used in the discipline of geography.  See a copy of the </w:t>
      </w:r>
      <w:r w:rsidRPr="0091658A">
        <w:rPr>
          <w:i/>
        </w:rPr>
        <w:t xml:space="preserve">Annals of the </w:t>
      </w:r>
      <w:r w:rsidR="007F4658">
        <w:rPr>
          <w:i/>
        </w:rPr>
        <w:t xml:space="preserve">American </w:t>
      </w:r>
      <w:r w:rsidRPr="0091658A">
        <w:rPr>
          <w:i/>
        </w:rPr>
        <w:t>Association of Geographers</w:t>
      </w:r>
      <w:r>
        <w:t xml:space="preserve"> for examples.</w:t>
      </w:r>
    </w:p>
    <w:p w:rsidR="00E51192" w:rsidRDefault="00E51192" w:rsidP="00E51192">
      <w:pPr>
        <w:numPr>
          <w:ilvl w:val="0"/>
          <w:numId w:val="16"/>
        </w:numPr>
      </w:pPr>
      <w:r>
        <w:t xml:space="preserve">Research papers should make use of sources from the World Wide Web only when the source is a government agency or other reliable institution, an online version of a print resource (i.e. article databases), or when it is the online source itself that is the subject of the research.  See your professor concerning the appropriateness of using sources from the Web.  You should not use Wikipedia or other online encyclopedic references in a college level paper.   </w:t>
      </w:r>
    </w:p>
    <w:p w:rsidR="00E51192" w:rsidRDefault="00E51192" w:rsidP="00E51192">
      <w:pPr>
        <w:numPr>
          <w:ilvl w:val="0"/>
          <w:numId w:val="16"/>
        </w:numPr>
      </w:pPr>
      <w:r>
        <w:t xml:space="preserve">Papers should be free of mechanical and grammatical errors.  </w:t>
      </w:r>
    </w:p>
    <w:p w:rsidR="00D80172" w:rsidRPr="008F1F11" w:rsidRDefault="00E51192" w:rsidP="008F1F11">
      <w:pPr>
        <w:numPr>
          <w:ilvl w:val="0"/>
          <w:numId w:val="16"/>
        </w:numPr>
      </w:pPr>
      <w:r>
        <w:t xml:space="preserve">Papers should conform to the requirements of the specific assignments (given above). </w:t>
      </w:r>
    </w:p>
    <w:p w:rsidR="008F1F11" w:rsidRPr="008F1F11" w:rsidRDefault="008F1F11" w:rsidP="00354EE3">
      <w:pPr>
        <w:pStyle w:val="Heading1"/>
      </w:pPr>
      <w:r w:rsidRPr="008F1F11">
        <w:t>Course Structure</w:t>
      </w:r>
    </w:p>
    <w:p w:rsidR="008F1F11" w:rsidRDefault="008F1F11" w:rsidP="008F1F11">
      <w:r>
        <w:t xml:space="preserve">The content of Urban Geography is organized into </w:t>
      </w:r>
      <w:r w:rsidR="001C34E6">
        <w:t xml:space="preserve">two short introductory and concluding sections and three longer core </w:t>
      </w:r>
      <w:r>
        <w:t>sections</w:t>
      </w:r>
      <w:r w:rsidR="0015179E">
        <w:t xml:space="preserve"> as described in the text and illustrated in the diagram below</w:t>
      </w:r>
      <w:r>
        <w:t>:</w:t>
      </w:r>
    </w:p>
    <w:p w:rsidR="008F1F11" w:rsidRDefault="001C34E6" w:rsidP="00B87B92">
      <w:pPr>
        <w:numPr>
          <w:ilvl w:val="0"/>
          <w:numId w:val="7"/>
        </w:numPr>
      </w:pPr>
      <w:r>
        <w:rPr>
          <w:b/>
        </w:rPr>
        <w:t>Introduction</w:t>
      </w:r>
      <w:r w:rsidR="00B87B92">
        <w:rPr>
          <w:b/>
        </w:rPr>
        <w:t>:</w:t>
      </w:r>
      <w:r>
        <w:rPr>
          <w:b/>
        </w:rPr>
        <w:t xml:space="preserve"> </w:t>
      </w:r>
      <w:r w:rsidR="008F1F11" w:rsidRPr="008F1F11">
        <w:rPr>
          <w:b/>
        </w:rPr>
        <w:t>Approaching Urban Geography</w:t>
      </w:r>
      <w:r w:rsidR="00354EE3">
        <w:rPr>
          <w:b/>
        </w:rPr>
        <w:t>—</w:t>
      </w:r>
      <w:r w:rsidR="008F1F11">
        <w:t xml:space="preserve">What is a city? What is urban geography and what are some of the major approaches to it? </w:t>
      </w:r>
    </w:p>
    <w:p w:rsidR="008F1F11" w:rsidRDefault="008F1F11" w:rsidP="00B87B92">
      <w:pPr>
        <w:numPr>
          <w:ilvl w:val="0"/>
          <w:numId w:val="7"/>
        </w:numPr>
      </w:pPr>
      <w:r w:rsidRPr="008F1F11">
        <w:rPr>
          <w:b/>
        </w:rPr>
        <w:t>Urbanization and Urban Systems</w:t>
      </w:r>
      <w:r w:rsidR="00354EE3">
        <w:t>—</w:t>
      </w:r>
      <w:r w:rsidR="00B87B92">
        <w:t xml:space="preserve">How </w:t>
      </w:r>
      <w:r>
        <w:t>do cities relate to each other</w:t>
      </w:r>
      <w:r w:rsidR="00B87B92">
        <w:t xml:space="preserve"> as part of an urban system</w:t>
      </w:r>
      <w:r>
        <w:t xml:space="preserve"> and how can we talk about the relative growth of cities in relation to rural areas. </w:t>
      </w:r>
    </w:p>
    <w:p w:rsidR="008F1F11" w:rsidRDefault="008F1F11" w:rsidP="00B87B92">
      <w:pPr>
        <w:numPr>
          <w:ilvl w:val="0"/>
          <w:numId w:val="7"/>
        </w:numPr>
      </w:pPr>
      <w:r w:rsidRPr="008F1F11">
        <w:rPr>
          <w:b/>
        </w:rPr>
        <w:t>Inside the Cit</w:t>
      </w:r>
      <w:r w:rsidR="00B87B92">
        <w:rPr>
          <w:b/>
        </w:rPr>
        <w:t>y:</w:t>
      </w:r>
      <w:r w:rsidR="00E13621">
        <w:rPr>
          <w:b/>
        </w:rPr>
        <w:t xml:space="preserve"> Urban Structure and Neighborhood Change</w:t>
      </w:r>
      <w:r w:rsidR="00354EE3">
        <w:rPr>
          <w:b/>
        </w:rPr>
        <w:t xml:space="preserve"> </w:t>
      </w:r>
      <w:r w:rsidR="00354EE3">
        <w:t>— H</w:t>
      </w:r>
      <w:r>
        <w:t xml:space="preserve">ow are cities structured?  What goes on in neighborhoods?  </w:t>
      </w:r>
      <w:r w:rsidR="00E13621">
        <w:t xml:space="preserve">Where are housing and retail located and why there? </w:t>
      </w:r>
      <w:r>
        <w:t xml:space="preserve"> </w:t>
      </w:r>
      <w:r w:rsidR="00E13621">
        <w:t xml:space="preserve">How does transportation structure cities? </w:t>
      </w:r>
    </w:p>
    <w:p w:rsidR="00E13621" w:rsidRPr="00E13621" w:rsidRDefault="00E13621" w:rsidP="00B87B92">
      <w:pPr>
        <w:numPr>
          <w:ilvl w:val="0"/>
          <w:numId w:val="7"/>
        </w:numPr>
        <w:rPr>
          <w:b/>
        </w:rPr>
      </w:pPr>
      <w:r w:rsidRPr="00E13621">
        <w:rPr>
          <w:b/>
        </w:rPr>
        <w:t>Social Geography: People and Places</w:t>
      </w:r>
      <w:r w:rsidR="00354EE3">
        <w:rPr>
          <w:b/>
        </w:rPr>
        <w:t xml:space="preserve"> </w:t>
      </w:r>
      <w:r w:rsidR="00354EE3" w:rsidRPr="00354EE3">
        <w:t>—</w:t>
      </w:r>
      <w:r w:rsidR="00354EE3">
        <w:t xml:space="preserve"> </w:t>
      </w:r>
      <w:r>
        <w:t>What causes segregation and how does it help to structure the city and therefore people’s lives?</w:t>
      </w:r>
      <w:r w:rsidRPr="00E13621">
        <w:t xml:space="preserve"> </w:t>
      </w:r>
      <w:r>
        <w:t xml:space="preserve">How is living in the city different from living in the suburbs, exurbs, or rural areas? Do cities promote community or destroy it? What is the relationship between place and community? How does environmental quality contribute to quality of life?  </w:t>
      </w:r>
    </w:p>
    <w:p w:rsidR="008F1F11" w:rsidRDefault="008F1F11" w:rsidP="00B87B92">
      <w:pPr>
        <w:numPr>
          <w:ilvl w:val="0"/>
          <w:numId w:val="7"/>
        </w:numPr>
      </w:pPr>
      <w:r w:rsidRPr="008F1F11">
        <w:rPr>
          <w:b/>
        </w:rPr>
        <w:t xml:space="preserve">Economic </w:t>
      </w:r>
      <w:r w:rsidR="002F3F61">
        <w:rPr>
          <w:b/>
        </w:rPr>
        <w:t>and Political Geography</w:t>
      </w:r>
      <w:r w:rsidR="00354EE3">
        <w:rPr>
          <w:b/>
        </w:rPr>
        <w:t>: Wealth and Power—</w:t>
      </w:r>
      <w:r w:rsidR="00E97498">
        <w:t xml:space="preserve">How does the economy and politics </w:t>
      </w:r>
      <w:r>
        <w:t xml:space="preserve">structure </w:t>
      </w:r>
      <w:r w:rsidR="00E97498">
        <w:t xml:space="preserve">the built environment?  What effect do cities and urban growth </w:t>
      </w:r>
      <w:r>
        <w:t>have on the environment</w:t>
      </w:r>
      <w:r w:rsidR="00E97498">
        <w:t>?</w:t>
      </w:r>
      <w:r>
        <w:t xml:space="preserve"> How can we plan for urban growth? </w:t>
      </w:r>
      <w:r w:rsidR="00243B68">
        <w:t xml:space="preserve">What can we learn by looking at the urban landscape? </w:t>
      </w:r>
    </w:p>
    <w:p w:rsidR="008F1F11" w:rsidRDefault="001C34E6" w:rsidP="00B87B92">
      <w:pPr>
        <w:numPr>
          <w:ilvl w:val="0"/>
          <w:numId w:val="7"/>
        </w:numPr>
      </w:pPr>
      <w:r>
        <w:rPr>
          <w:b/>
        </w:rPr>
        <w:t>Conclusion</w:t>
      </w:r>
      <w:r w:rsidR="00B87B92">
        <w:rPr>
          <w:b/>
        </w:rPr>
        <w:t>:</w:t>
      </w:r>
      <w:r>
        <w:rPr>
          <w:b/>
        </w:rPr>
        <w:t xml:space="preserve"> </w:t>
      </w:r>
      <w:r w:rsidR="008F1F11" w:rsidRPr="008F1F11">
        <w:rPr>
          <w:b/>
        </w:rPr>
        <w:t xml:space="preserve">The </w:t>
      </w:r>
      <w:r w:rsidR="00243B68">
        <w:rPr>
          <w:b/>
        </w:rPr>
        <w:t xml:space="preserve">World and The </w:t>
      </w:r>
      <w:r w:rsidR="008F1F11" w:rsidRPr="008F1F11">
        <w:rPr>
          <w:b/>
        </w:rPr>
        <w:t>Future</w:t>
      </w:r>
      <w:r w:rsidR="008F1F11">
        <w:t>—</w:t>
      </w:r>
      <w:r w:rsidR="00354EE3">
        <w:t xml:space="preserve"> </w:t>
      </w:r>
      <w:r w:rsidR="00243B68">
        <w:t xml:space="preserve">How are cities around the world structured?  </w:t>
      </w:r>
      <w:r w:rsidR="008F1F11">
        <w:t xml:space="preserve">What will cities be like in the future?  </w:t>
      </w:r>
      <w:r w:rsidR="002F3F61">
        <w:t xml:space="preserve">How is the Internet transforming the city? </w:t>
      </w:r>
      <w:r w:rsidR="008F1F11">
        <w:t xml:space="preserve">What can we do to ensure that our cities prosper into the future? </w:t>
      </w:r>
    </w:p>
    <w:p w:rsidR="008F1F11" w:rsidRDefault="00B87B92" w:rsidP="008F1F11">
      <w:r>
        <w:t xml:space="preserve">This course structure is designed to give you a solid conceptual model of the content of urban geography. It does not, however, </w:t>
      </w:r>
      <w:r w:rsidR="008F1F11">
        <w:t>exactl</w:t>
      </w:r>
      <w:r w:rsidR="00243B68">
        <w:t>y match that of your textbook</w:t>
      </w:r>
      <w:r w:rsidR="001C34E6">
        <w:t xml:space="preserve">.  As a </w:t>
      </w:r>
      <w:r w:rsidR="007F4658">
        <w:t>result,</w:t>
      </w:r>
      <w:r w:rsidR="001C34E6">
        <w:t xml:space="preserve"> we will be reading some chapters from your text in a different order.  See the schedule below. </w:t>
      </w:r>
    </w:p>
    <w:p w:rsidR="00E51192" w:rsidRDefault="00E51192" w:rsidP="008F1F11"/>
    <w:p w:rsidR="008F1F11" w:rsidRDefault="008F1F11" w:rsidP="0015179E">
      <w:pPr>
        <w:jc w:val="center"/>
      </w:pPr>
    </w:p>
    <w:p w:rsidR="008F1F11" w:rsidRDefault="008F1F11" w:rsidP="008F1F11"/>
    <w:p w:rsidR="008F1F11" w:rsidRPr="008F1F11" w:rsidRDefault="008F1F11" w:rsidP="008F1F11">
      <w:pPr>
        <w:sectPr w:rsidR="008F1F11" w:rsidRPr="008F1F11" w:rsidSect="00342991">
          <w:footerReference w:type="even" r:id="rId9"/>
          <w:footerReference w:type="default" r:id="rId10"/>
          <w:pgSz w:w="12240" w:h="15840"/>
          <w:pgMar w:top="1008" w:right="1008" w:bottom="1008" w:left="1008" w:header="720" w:footer="720" w:gutter="0"/>
          <w:cols w:space="720"/>
          <w:docGrid w:linePitch="360"/>
        </w:sectPr>
      </w:pPr>
    </w:p>
    <w:p w:rsidR="008F1F11" w:rsidRPr="00665896" w:rsidRDefault="008F1F11" w:rsidP="00665896">
      <w:pPr>
        <w:pStyle w:val="Heading1"/>
      </w:pPr>
      <w:r>
        <w:lastRenderedPageBreak/>
        <w:t xml:space="preserve">Urban Geography </w:t>
      </w:r>
      <w:r w:rsidR="0057410E">
        <w:t xml:space="preserve">Fall </w:t>
      </w:r>
      <w:r w:rsidR="00E70784">
        <w:t>2017</w:t>
      </w:r>
      <w:r>
        <w:t xml:space="preserve"> Course Schedule</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60"/>
        <w:gridCol w:w="2425"/>
        <w:gridCol w:w="1800"/>
        <w:gridCol w:w="360"/>
        <w:gridCol w:w="2340"/>
        <w:gridCol w:w="1800"/>
        <w:gridCol w:w="360"/>
        <w:gridCol w:w="2160"/>
        <w:gridCol w:w="1620"/>
      </w:tblGrid>
      <w:tr w:rsidR="008F1F11" w:rsidRPr="002919E4" w:rsidTr="008C2F58">
        <w:trPr>
          <w:cantSplit/>
          <w:trHeight w:val="836"/>
          <w:jc w:val="center"/>
        </w:trPr>
        <w:tc>
          <w:tcPr>
            <w:tcW w:w="540" w:type="dxa"/>
            <w:shd w:val="clear" w:color="auto" w:fill="auto"/>
            <w:textDirection w:val="btLr"/>
          </w:tcPr>
          <w:p w:rsidR="008F1F11" w:rsidRPr="002919E4" w:rsidRDefault="008F1F11" w:rsidP="002919E4">
            <w:pPr>
              <w:pStyle w:val="NormalWeb"/>
              <w:spacing w:before="0" w:beforeAutospacing="0" w:after="0" w:afterAutospacing="0"/>
              <w:ind w:left="113" w:right="113"/>
              <w:outlineLvl w:val="1"/>
              <w:rPr>
                <w:b/>
                <w:sz w:val="22"/>
                <w:szCs w:val="22"/>
              </w:rPr>
            </w:pPr>
            <w:r w:rsidRPr="002919E4">
              <w:rPr>
                <w:b/>
                <w:sz w:val="22"/>
                <w:szCs w:val="22"/>
              </w:rPr>
              <w:t>Week</w:t>
            </w:r>
          </w:p>
        </w:tc>
        <w:tc>
          <w:tcPr>
            <w:tcW w:w="360" w:type="dxa"/>
            <w:shd w:val="clear" w:color="auto" w:fill="auto"/>
            <w:textDirection w:val="btLr"/>
          </w:tcPr>
          <w:p w:rsidR="008F1F11" w:rsidRPr="002919E4" w:rsidRDefault="008F1F11" w:rsidP="002919E4">
            <w:pPr>
              <w:jc w:val="center"/>
              <w:rPr>
                <w:b/>
                <w:sz w:val="22"/>
                <w:szCs w:val="22"/>
              </w:rPr>
            </w:pPr>
            <w:r w:rsidRPr="002919E4">
              <w:rPr>
                <w:b/>
                <w:sz w:val="22"/>
                <w:szCs w:val="22"/>
              </w:rPr>
              <w:t>Date</w:t>
            </w:r>
          </w:p>
        </w:tc>
        <w:tc>
          <w:tcPr>
            <w:tcW w:w="2425" w:type="dxa"/>
            <w:shd w:val="clear" w:color="auto" w:fill="auto"/>
          </w:tcPr>
          <w:p w:rsidR="008F1F11" w:rsidRPr="002919E4" w:rsidRDefault="008F1F11" w:rsidP="002919E4">
            <w:pPr>
              <w:pStyle w:val="NormalWeb"/>
              <w:spacing w:before="0" w:beforeAutospacing="0" w:after="0" w:afterAutospacing="0"/>
              <w:outlineLvl w:val="1"/>
              <w:rPr>
                <w:b/>
                <w:sz w:val="22"/>
                <w:szCs w:val="22"/>
              </w:rPr>
            </w:pPr>
            <w:r w:rsidRPr="002919E4">
              <w:rPr>
                <w:b/>
                <w:sz w:val="22"/>
                <w:szCs w:val="22"/>
              </w:rPr>
              <w:t>Class Session</w:t>
            </w:r>
            <w:r w:rsidR="0057410E" w:rsidRPr="002919E4">
              <w:rPr>
                <w:b/>
                <w:sz w:val="22"/>
                <w:szCs w:val="22"/>
              </w:rPr>
              <w:t xml:space="preserve"> Mon</w:t>
            </w:r>
          </w:p>
        </w:tc>
        <w:tc>
          <w:tcPr>
            <w:tcW w:w="1800" w:type="dxa"/>
            <w:shd w:val="clear" w:color="auto" w:fill="auto"/>
          </w:tcPr>
          <w:p w:rsidR="008F1F11" w:rsidRPr="002919E4" w:rsidRDefault="008F1F11" w:rsidP="002919E4">
            <w:pPr>
              <w:pStyle w:val="NormalWeb"/>
              <w:spacing w:before="0" w:beforeAutospacing="0" w:after="0" w:afterAutospacing="0"/>
              <w:outlineLvl w:val="1"/>
              <w:rPr>
                <w:b/>
                <w:sz w:val="22"/>
                <w:szCs w:val="22"/>
              </w:rPr>
            </w:pPr>
            <w:r w:rsidRPr="002919E4">
              <w:rPr>
                <w:b/>
                <w:sz w:val="22"/>
                <w:szCs w:val="22"/>
              </w:rPr>
              <w:t>Between Classes</w:t>
            </w:r>
            <w:r w:rsidR="00243B68" w:rsidRPr="002919E4">
              <w:rPr>
                <w:b/>
                <w:sz w:val="22"/>
                <w:szCs w:val="22"/>
              </w:rPr>
              <w:t xml:space="preserve"> Tuesday</w:t>
            </w:r>
          </w:p>
        </w:tc>
        <w:tc>
          <w:tcPr>
            <w:tcW w:w="360" w:type="dxa"/>
            <w:shd w:val="clear" w:color="auto" w:fill="auto"/>
            <w:textDirection w:val="btLr"/>
          </w:tcPr>
          <w:p w:rsidR="008F1F11" w:rsidRPr="002919E4" w:rsidRDefault="008F1F11" w:rsidP="002919E4">
            <w:pPr>
              <w:jc w:val="center"/>
              <w:rPr>
                <w:b/>
                <w:sz w:val="22"/>
                <w:szCs w:val="22"/>
              </w:rPr>
            </w:pPr>
            <w:r w:rsidRPr="002919E4">
              <w:rPr>
                <w:b/>
                <w:sz w:val="22"/>
                <w:szCs w:val="22"/>
              </w:rPr>
              <w:t>Date</w:t>
            </w:r>
          </w:p>
        </w:tc>
        <w:tc>
          <w:tcPr>
            <w:tcW w:w="2340" w:type="dxa"/>
            <w:shd w:val="clear" w:color="auto" w:fill="auto"/>
          </w:tcPr>
          <w:p w:rsidR="008F1F11" w:rsidRPr="002919E4" w:rsidRDefault="008F1F11" w:rsidP="002919E4">
            <w:pPr>
              <w:pStyle w:val="NormalWeb"/>
              <w:spacing w:before="0" w:beforeAutospacing="0" w:after="0" w:afterAutospacing="0"/>
              <w:outlineLvl w:val="1"/>
              <w:rPr>
                <w:b/>
                <w:sz w:val="22"/>
                <w:szCs w:val="22"/>
              </w:rPr>
            </w:pPr>
            <w:r w:rsidRPr="002919E4">
              <w:rPr>
                <w:b/>
                <w:sz w:val="22"/>
                <w:szCs w:val="22"/>
              </w:rPr>
              <w:t>Class Session</w:t>
            </w:r>
            <w:r w:rsidR="0057410E" w:rsidRPr="002919E4">
              <w:rPr>
                <w:b/>
                <w:sz w:val="22"/>
                <w:szCs w:val="22"/>
              </w:rPr>
              <w:t xml:space="preserve"> Wed</w:t>
            </w:r>
          </w:p>
        </w:tc>
        <w:tc>
          <w:tcPr>
            <w:tcW w:w="1800" w:type="dxa"/>
            <w:shd w:val="clear" w:color="auto" w:fill="auto"/>
          </w:tcPr>
          <w:p w:rsidR="008F1F11" w:rsidRPr="002919E4" w:rsidRDefault="008F1F11" w:rsidP="002919E4">
            <w:pPr>
              <w:pStyle w:val="NormalWeb"/>
              <w:spacing w:before="0" w:beforeAutospacing="0" w:after="0" w:afterAutospacing="0"/>
              <w:outlineLvl w:val="1"/>
              <w:rPr>
                <w:b/>
                <w:sz w:val="22"/>
                <w:szCs w:val="22"/>
              </w:rPr>
            </w:pPr>
            <w:r w:rsidRPr="002919E4">
              <w:rPr>
                <w:b/>
                <w:sz w:val="22"/>
                <w:szCs w:val="22"/>
              </w:rPr>
              <w:t>Between Classes</w:t>
            </w:r>
            <w:r w:rsidR="00243B68" w:rsidRPr="002919E4">
              <w:rPr>
                <w:b/>
                <w:sz w:val="22"/>
                <w:szCs w:val="22"/>
              </w:rPr>
              <w:t xml:space="preserve"> Thursday</w:t>
            </w:r>
          </w:p>
        </w:tc>
        <w:tc>
          <w:tcPr>
            <w:tcW w:w="360" w:type="dxa"/>
            <w:shd w:val="clear" w:color="auto" w:fill="auto"/>
            <w:textDirection w:val="btLr"/>
          </w:tcPr>
          <w:p w:rsidR="008F1F11" w:rsidRPr="002919E4" w:rsidRDefault="008F1F11" w:rsidP="002919E4">
            <w:pPr>
              <w:jc w:val="center"/>
              <w:rPr>
                <w:b/>
                <w:sz w:val="22"/>
                <w:szCs w:val="22"/>
              </w:rPr>
            </w:pPr>
            <w:r w:rsidRPr="002919E4">
              <w:rPr>
                <w:b/>
                <w:sz w:val="22"/>
                <w:szCs w:val="22"/>
              </w:rPr>
              <w:t>Date</w:t>
            </w:r>
          </w:p>
        </w:tc>
        <w:tc>
          <w:tcPr>
            <w:tcW w:w="2160" w:type="dxa"/>
            <w:shd w:val="clear" w:color="auto" w:fill="auto"/>
          </w:tcPr>
          <w:p w:rsidR="008F1F11" w:rsidRPr="002919E4" w:rsidRDefault="008F1F11" w:rsidP="002919E4">
            <w:pPr>
              <w:pStyle w:val="NormalWeb"/>
              <w:spacing w:before="0" w:beforeAutospacing="0" w:after="0" w:afterAutospacing="0"/>
              <w:outlineLvl w:val="1"/>
              <w:rPr>
                <w:b/>
                <w:sz w:val="22"/>
                <w:szCs w:val="22"/>
              </w:rPr>
            </w:pPr>
            <w:r w:rsidRPr="002919E4">
              <w:rPr>
                <w:b/>
                <w:sz w:val="22"/>
                <w:szCs w:val="22"/>
              </w:rPr>
              <w:t>Class Session</w:t>
            </w:r>
            <w:r w:rsidR="0057410E" w:rsidRPr="002919E4">
              <w:rPr>
                <w:b/>
                <w:sz w:val="22"/>
                <w:szCs w:val="22"/>
              </w:rPr>
              <w:t xml:space="preserve"> Fri</w:t>
            </w:r>
          </w:p>
        </w:tc>
        <w:tc>
          <w:tcPr>
            <w:tcW w:w="1620" w:type="dxa"/>
            <w:shd w:val="clear" w:color="auto" w:fill="auto"/>
          </w:tcPr>
          <w:p w:rsidR="008F1F11" w:rsidRPr="002919E4" w:rsidRDefault="008F1F11" w:rsidP="002919E4">
            <w:pPr>
              <w:pStyle w:val="NormalWeb"/>
              <w:spacing w:before="0" w:beforeAutospacing="0" w:after="0" w:afterAutospacing="0"/>
              <w:outlineLvl w:val="1"/>
              <w:rPr>
                <w:b/>
                <w:sz w:val="22"/>
                <w:szCs w:val="22"/>
              </w:rPr>
            </w:pPr>
            <w:r w:rsidRPr="002919E4">
              <w:rPr>
                <w:b/>
                <w:sz w:val="22"/>
                <w:szCs w:val="22"/>
              </w:rPr>
              <w:t>Between Classes</w:t>
            </w:r>
            <w:r w:rsidR="00243B68" w:rsidRPr="002919E4">
              <w:rPr>
                <w:b/>
                <w:sz w:val="22"/>
                <w:szCs w:val="22"/>
              </w:rPr>
              <w:t xml:space="preserve"> Weekend</w:t>
            </w:r>
          </w:p>
        </w:tc>
      </w:tr>
      <w:tr w:rsidR="008F1F11" w:rsidRPr="002919E4" w:rsidTr="008C2F58">
        <w:trPr>
          <w:cantSplit/>
          <w:trHeight w:val="1134"/>
          <w:jc w:val="center"/>
        </w:trPr>
        <w:tc>
          <w:tcPr>
            <w:tcW w:w="540" w:type="dxa"/>
            <w:shd w:val="clear" w:color="auto" w:fill="auto"/>
          </w:tcPr>
          <w:p w:rsidR="008F1F11" w:rsidRPr="002919E4" w:rsidRDefault="008F1F11" w:rsidP="001C34E6">
            <w:pPr>
              <w:rPr>
                <w:sz w:val="22"/>
                <w:szCs w:val="22"/>
              </w:rPr>
            </w:pPr>
            <w:r w:rsidRPr="002919E4">
              <w:rPr>
                <w:sz w:val="22"/>
                <w:szCs w:val="22"/>
              </w:rPr>
              <w:t>1</w:t>
            </w:r>
          </w:p>
        </w:tc>
        <w:tc>
          <w:tcPr>
            <w:tcW w:w="360" w:type="dxa"/>
            <w:shd w:val="clear" w:color="auto" w:fill="auto"/>
            <w:textDirection w:val="btLr"/>
          </w:tcPr>
          <w:p w:rsidR="008F1F11" w:rsidRPr="002919E4" w:rsidRDefault="008F1F11" w:rsidP="002919E4">
            <w:pPr>
              <w:jc w:val="center"/>
              <w:rPr>
                <w:b/>
                <w:sz w:val="22"/>
                <w:szCs w:val="22"/>
              </w:rPr>
            </w:pPr>
          </w:p>
        </w:tc>
        <w:tc>
          <w:tcPr>
            <w:tcW w:w="2425" w:type="dxa"/>
            <w:shd w:val="clear" w:color="auto" w:fill="auto"/>
          </w:tcPr>
          <w:p w:rsidR="008F1F11" w:rsidRPr="002919E4" w:rsidRDefault="008F1F11" w:rsidP="001C34E6">
            <w:pPr>
              <w:rPr>
                <w:sz w:val="22"/>
                <w:szCs w:val="22"/>
              </w:rPr>
            </w:pPr>
            <w:r w:rsidRPr="002919E4">
              <w:rPr>
                <w:sz w:val="22"/>
                <w:szCs w:val="22"/>
              </w:rPr>
              <w:t xml:space="preserve">Dang summer is over but at least I’m taking a cool urban geography course. </w:t>
            </w:r>
          </w:p>
        </w:tc>
        <w:tc>
          <w:tcPr>
            <w:tcW w:w="1800" w:type="dxa"/>
            <w:shd w:val="clear" w:color="auto" w:fill="auto"/>
          </w:tcPr>
          <w:p w:rsidR="008F1F11" w:rsidRPr="002919E4" w:rsidRDefault="00916F4F" w:rsidP="001C34E6">
            <w:pPr>
              <w:rPr>
                <w:sz w:val="22"/>
                <w:szCs w:val="22"/>
              </w:rPr>
            </w:pPr>
            <w:r>
              <w:rPr>
                <w:sz w:val="22"/>
                <w:szCs w:val="22"/>
              </w:rPr>
              <w:t>First day of classes is done</w:t>
            </w:r>
            <w:r w:rsidR="008F1F11" w:rsidRPr="002919E4">
              <w:rPr>
                <w:sz w:val="22"/>
                <w:szCs w:val="22"/>
              </w:rPr>
              <w:t>! Can’t wait for urban geography.</w:t>
            </w:r>
          </w:p>
        </w:tc>
        <w:tc>
          <w:tcPr>
            <w:tcW w:w="360" w:type="dxa"/>
            <w:shd w:val="clear" w:color="auto" w:fill="auto"/>
            <w:textDirection w:val="btLr"/>
          </w:tcPr>
          <w:p w:rsidR="008F1F11" w:rsidRPr="002919E4" w:rsidRDefault="008F1F11" w:rsidP="000605C1">
            <w:pPr>
              <w:jc w:val="center"/>
              <w:rPr>
                <w:b/>
                <w:sz w:val="22"/>
                <w:szCs w:val="22"/>
              </w:rPr>
            </w:pPr>
            <w:r w:rsidRPr="002919E4">
              <w:rPr>
                <w:b/>
                <w:sz w:val="22"/>
                <w:szCs w:val="22"/>
              </w:rPr>
              <w:t xml:space="preserve">Aug </w:t>
            </w:r>
            <w:r w:rsidR="004B752B">
              <w:rPr>
                <w:b/>
                <w:sz w:val="22"/>
                <w:szCs w:val="22"/>
              </w:rPr>
              <w:t>23</w:t>
            </w:r>
          </w:p>
        </w:tc>
        <w:tc>
          <w:tcPr>
            <w:tcW w:w="2340" w:type="dxa"/>
            <w:shd w:val="clear" w:color="auto" w:fill="auto"/>
          </w:tcPr>
          <w:p w:rsidR="008F1F11" w:rsidRPr="002919E4" w:rsidRDefault="008F1F11" w:rsidP="002919E4">
            <w:pPr>
              <w:pBdr>
                <w:top w:val="single" w:sz="4" w:space="1" w:color="auto"/>
                <w:left w:val="single" w:sz="4" w:space="4" w:color="auto"/>
                <w:bottom w:val="single" w:sz="4" w:space="1" w:color="auto"/>
                <w:right w:val="single" w:sz="4" w:space="4" w:color="auto"/>
              </w:pBdr>
              <w:shd w:val="clear" w:color="auto" w:fill="E0E0E0"/>
              <w:jc w:val="center"/>
              <w:rPr>
                <w:sz w:val="22"/>
                <w:szCs w:val="22"/>
              </w:rPr>
            </w:pPr>
            <w:r w:rsidRPr="002919E4">
              <w:rPr>
                <w:b/>
                <w:smallCaps/>
                <w:sz w:val="22"/>
                <w:szCs w:val="22"/>
                <w:shd w:val="clear" w:color="auto" w:fill="E0E0E0"/>
              </w:rPr>
              <w:t xml:space="preserve">Approaching the    City    </w:t>
            </w:r>
            <w:r w:rsidRPr="002919E4">
              <w:rPr>
                <w:sz w:val="22"/>
                <w:szCs w:val="22"/>
              </w:rPr>
              <w:t xml:space="preserve"> </w:t>
            </w:r>
          </w:p>
          <w:p w:rsidR="008F1F11" w:rsidRPr="002919E4" w:rsidRDefault="008F1F11" w:rsidP="001C34E6">
            <w:pPr>
              <w:rPr>
                <w:sz w:val="22"/>
                <w:szCs w:val="22"/>
              </w:rPr>
            </w:pPr>
            <w:r w:rsidRPr="002919E4">
              <w:rPr>
                <w:sz w:val="22"/>
                <w:szCs w:val="22"/>
              </w:rPr>
              <w:t>What is Urban Geography?</w:t>
            </w:r>
          </w:p>
        </w:tc>
        <w:tc>
          <w:tcPr>
            <w:tcW w:w="1800" w:type="dxa"/>
            <w:shd w:val="clear" w:color="auto" w:fill="auto"/>
          </w:tcPr>
          <w:p w:rsidR="008F1F11" w:rsidRPr="002919E4" w:rsidRDefault="008F1F11" w:rsidP="001C34E6">
            <w:pPr>
              <w:rPr>
                <w:sz w:val="22"/>
                <w:szCs w:val="22"/>
              </w:rPr>
            </w:pPr>
            <w:r w:rsidRPr="002919E4">
              <w:rPr>
                <w:sz w:val="22"/>
                <w:szCs w:val="22"/>
              </w:rPr>
              <w:t xml:space="preserve">Read Syllabus </w:t>
            </w:r>
            <w:r w:rsidR="002F774E" w:rsidRPr="002919E4">
              <w:rPr>
                <w:sz w:val="22"/>
                <w:szCs w:val="22"/>
              </w:rPr>
              <w:t>Pacione Chap. 1</w:t>
            </w:r>
            <w:r w:rsidR="00602376" w:rsidRPr="002919E4">
              <w:rPr>
                <w:sz w:val="22"/>
                <w:szCs w:val="22"/>
              </w:rPr>
              <w:t>, examine figure 1.1b</w:t>
            </w:r>
          </w:p>
          <w:p w:rsidR="008F1F11" w:rsidRPr="002919E4" w:rsidRDefault="008F1F11" w:rsidP="001C34E6">
            <w:pPr>
              <w:rPr>
                <w:sz w:val="22"/>
                <w:szCs w:val="22"/>
              </w:rPr>
            </w:pPr>
            <w:r w:rsidRPr="002919E4">
              <w:rPr>
                <w:sz w:val="22"/>
                <w:szCs w:val="22"/>
              </w:rPr>
              <w:t>Write Urban Autobiography</w:t>
            </w:r>
          </w:p>
        </w:tc>
        <w:tc>
          <w:tcPr>
            <w:tcW w:w="360" w:type="dxa"/>
            <w:shd w:val="clear" w:color="auto" w:fill="auto"/>
            <w:textDirection w:val="btLr"/>
          </w:tcPr>
          <w:p w:rsidR="008F1F11" w:rsidRPr="002919E4" w:rsidRDefault="008F1F11" w:rsidP="000605C1">
            <w:pPr>
              <w:jc w:val="center"/>
              <w:rPr>
                <w:b/>
                <w:sz w:val="22"/>
                <w:szCs w:val="22"/>
              </w:rPr>
            </w:pPr>
            <w:r w:rsidRPr="002919E4">
              <w:rPr>
                <w:b/>
                <w:sz w:val="22"/>
                <w:szCs w:val="22"/>
              </w:rPr>
              <w:t xml:space="preserve">Aug </w:t>
            </w:r>
            <w:r w:rsidR="004B752B">
              <w:rPr>
                <w:b/>
                <w:sz w:val="22"/>
                <w:szCs w:val="22"/>
              </w:rPr>
              <w:t>25</w:t>
            </w:r>
          </w:p>
        </w:tc>
        <w:tc>
          <w:tcPr>
            <w:tcW w:w="2160" w:type="dxa"/>
            <w:shd w:val="clear" w:color="auto" w:fill="auto"/>
          </w:tcPr>
          <w:p w:rsidR="008F1F11" w:rsidRPr="002919E4" w:rsidRDefault="002F774E" w:rsidP="001C34E6">
            <w:pPr>
              <w:rPr>
                <w:b/>
                <w:sz w:val="22"/>
                <w:szCs w:val="22"/>
              </w:rPr>
            </w:pPr>
            <w:r w:rsidRPr="001C5A79">
              <w:t>A conceptual Framework</w:t>
            </w:r>
            <w:r w:rsidR="009C2353">
              <w:t>; Socio-spatial dialectic</w:t>
            </w:r>
            <w:r w:rsidRPr="002919E4">
              <w:rPr>
                <w:b/>
                <w:sz w:val="22"/>
                <w:szCs w:val="22"/>
              </w:rPr>
              <w:t xml:space="preserve"> </w:t>
            </w:r>
            <w:r w:rsidR="008F1F11" w:rsidRPr="002919E4">
              <w:rPr>
                <w:b/>
                <w:sz w:val="22"/>
                <w:szCs w:val="22"/>
              </w:rPr>
              <w:t>Urban Autobiography Due</w:t>
            </w:r>
          </w:p>
        </w:tc>
        <w:tc>
          <w:tcPr>
            <w:tcW w:w="1620" w:type="dxa"/>
            <w:shd w:val="clear" w:color="auto" w:fill="auto"/>
          </w:tcPr>
          <w:p w:rsidR="008F1F11" w:rsidRPr="002919E4" w:rsidRDefault="009C2353" w:rsidP="001C34E6">
            <w:pPr>
              <w:rPr>
                <w:sz w:val="22"/>
                <w:szCs w:val="22"/>
              </w:rPr>
            </w:pPr>
            <w:r w:rsidRPr="002919E4">
              <w:rPr>
                <w:sz w:val="22"/>
                <w:szCs w:val="22"/>
              </w:rPr>
              <w:t xml:space="preserve">Pacione Chapter 2 pp. </w:t>
            </w:r>
            <w:r w:rsidR="00602376" w:rsidRPr="002919E4">
              <w:rPr>
                <w:sz w:val="22"/>
                <w:szCs w:val="22"/>
              </w:rPr>
              <w:t>18</w:t>
            </w:r>
            <w:r w:rsidRPr="002919E4">
              <w:rPr>
                <w:sz w:val="22"/>
                <w:szCs w:val="22"/>
              </w:rPr>
              <w:t>-24</w:t>
            </w:r>
          </w:p>
          <w:p w:rsidR="008F1F11" w:rsidRPr="002919E4" w:rsidRDefault="008F1F11" w:rsidP="001C34E6">
            <w:pPr>
              <w:rPr>
                <w:sz w:val="22"/>
                <w:szCs w:val="22"/>
              </w:rPr>
            </w:pPr>
          </w:p>
        </w:tc>
      </w:tr>
      <w:tr w:rsidR="008F1F11" w:rsidRPr="002919E4" w:rsidTr="008C2F58">
        <w:trPr>
          <w:cantSplit/>
          <w:trHeight w:val="1134"/>
          <w:jc w:val="center"/>
        </w:trPr>
        <w:tc>
          <w:tcPr>
            <w:tcW w:w="540" w:type="dxa"/>
            <w:shd w:val="clear" w:color="auto" w:fill="auto"/>
          </w:tcPr>
          <w:p w:rsidR="008F1F11" w:rsidRPr="002919E4" w:rsidRDefault="008F1F11" w:rsidP="001C34E6">
            <w:pPr>
              <w:rPr>
                <w:sz w:val="22"/>
                <w:szCs w:val="22"/>
              </w:rPr>
            </w:pPr>
            <w:r w:rsidRPr="002919E4">
              <w:rPr>
                <w:sz w:val="22"/>
                <w:szCs w:val="22"/>
              </w:rPr>
              <w:t>2</w:t>
            </w:r>
          </w:p>
        </w:tc>
        <w:tc>
          <w:tcPr>
            <w:tcW w:w="360" w:type="dxa"/>
            <w:shd w:val="clear" w:color="auto" w:fill="auto"/>
            <w:textDirection w:val="btLr"/>
          </w:tcPr>
          <w:p w:rsidR="008F1F11" w:rsidRPr="002919E4" w:rsidRDefault="004B752B" w:rsidP="002919E4">
            <w:pPr>
              <w:jc w:val="center"/>
              <w:rPr>
                <w:b/>
                <w:sz w:val="22"/>
                <w:szCs w:val="22"/>
              </w:rPr>
            </w:pPr>
            <w:r>
              <w:rPr>
                <w:b/>
                <w:sz w:val="22"/>
                <w:szCs w:val="22"/>
              </w:rPr>
              <w:t>Aug 28</w:t>
            </w:r>
          </w:p>
        </w:tc>
        <w:tc>
          <w:tcPr>
            <w:tcW w:w="2425" w:type="dxa"/>
            <w:shd w:val="clear" w:color="auto" w:fill="auto"/>
          </w:tcPr>
          <w:p w:rsidR="008F1F11" w:rsidRPr="002919E4" w:rsidRDefault="009C2353" w:rsidP="001C34E6">
            <w:pPr>
              <w:rPr>
                <w:sz w:val="22"/>
                <w:szCs w:val="22"/>
              </w:rPr>
            </w:pPr>
            <w:r w:rsidRPr="002919E4">
              <w:rPr>
                <w:sz w:val="22"/>
                <w:szCs w:val="22"/>
              </w:rPr>
              <w:t xml:space="preserve">What is a City? Discussion and Census/Map NWI exercise. </w:t>
            </w:r>
            <w:r w:rsidR="00602376" w:rsidRPr="002919E4">
              <w:rPr>
                <w:sz w:val="22"/>
                <w:szCs w:val="22"/>
              </w:rPr>
              <w:t>SCH 34</w:t>
            </w:r>
          </w:p>
        </w:tc>
        <w:tc>
          <w:tcPr>
            <w:tcW w:w="1800" w:type="dxa"/>
            <w:shd w:val="clear" w:color="auto" w:fill="auto"/>
          </w:tcPr>
          <w:p w:rsidR="008F1F11" w:rsidRPr="002919E4" w:rsidRDefault="00602376" w:rsidP="001C34E6">
            <w:pPr>
              <w:rPr>
                <w:sz w:val="22"/>
                <w:szCs w:val="22"/>
              </w:rPr>
            </w:pPr>
            <w:r w:rsidRPr="002919E4">
              <w:rPr>
                <w:sz w:val="22"/>
                <w:szCs w:val="22"/>
              </w:rPr>
              <w:t>Pacione Chapter 2 pp. 24</w:t>
            </w:r>
            <w:r w:rsidR="009C2353" w:rsidRPr="002919E4">
              <w:rPr>
                <w:sz w:val="22"/>
                <w:szCs w:val="22"/>
              </w:rPr>
              <w:t>-3</w:t>
            </w:r>
            <w:r w:rsidRPr="002919E4">
              <w:rPr>
                <w:sz w:val="22"/>
                <w:szCs w:val="22"/>
              </w:rPr>
              <w:t>4</w:t>
            </w:r>
          </w:p>
        </w:tc>
        <w:tc>
          <w:tcPr>
            <w:tcW w:w="360" w:type="dxa"/>
            <w:shd w:val="clear" w:color="auto" w:fill="auto"/>
            <w:textDirection w:val="btLr"/>
          </w:tcPr>
          <w:p w:rsidR="008F1F11" w:rsidRPr="002919E4" w:rsidRDefault="004B752B" w:rsidP="002919E4">
            <w:pPr>
              <w:jc w:val="center"/>
              <w:rPr>
                <w:b/>
                <w:sz w:val="22"/>
                <w:szCs w:val="22"/>
              </w:rPr>
            </w:pPr>
            <w:r>
              <w:rPr>
                <w:b/>
                <w:sz w:val="22"/>
                <w:szCs w:val="22"/>
              </w:rPr>
              <w:t>Aug 30</w:t>
            </w:r>
          </w:p>
        </w:tc>
        <w:tc>
          <w:tcPr>
            <w:tcW w:w="2340" w:type="dxa"/>
            <w:shd w:val="clear" w:color="auto" w:fill="auto"/>
          </w:tcPr>
          <w:p w:rsidR="008F1F11" w:rsidRPr="002919E4" w:rsidRDefault="003D4054" w:rsidP="001C34E6">
            <w:pPr>
              <w:rPr>
                <w:b/>
                <w:sz w:val="22"/>
                <w:szCs w:val="22"/>
              </w:rPr>
            </w:pPr>
            <w:r w:rsidRPr="002919E4">
              <w:rPr>
                <w:sz w:val="22"/>
                <w:szCs w:val="22"/>
              </w:rPr>
              <w:t>Approaches to Urban Geography</w:t>
            </w:r>
            <w:r w:rsidR="0011260D" w:rsidRPr="002919E4">
              <w:rPr>
                <w:sz w:val="22"/>
                <w:szCs w:val="22"/>
              </w:rPr>
              <w:t xml:space="preserve"> (Urban Theory Gone to the Dogs)</w:t>
            </w:r>
          </w:p>
        </w:tc>
        <w:tc>
          <w:tcPr>
            <w:tcW w:w="1800" w:type="dxa"/>
            <w:shd w:val="clear" w:color="auto" w:fill="auto"/>
          </w:tcPr>
          <w:p w:rsidR="008F1F11" w:rsidRPr="002919E4" w:rsidRDefault="00602376" w:rsidP="001C34E6">
            <w:pPr>
              <w:rPr>
                <w:sz w:val="22"/>
                <w:szCs w:val="22"/>
              </w:rPr>
            </w:pPr>
            <w:r w:rsidRPr="002919E4">
              <w:rPr>
                <w:sz w:val="22"/>
                <w:szCs w:val="22"/>
              </w:rPr>
              <w:t>Pacione Chapter 3, pp. 37-4</w:t>
            </w:r>
            <w:r w:rsidR="00A37252" w:rsidRPr="002919E4">
              <w:rPr>
                <w:sz w:val="22"/>
                <w:szCs w:val="22"/>
              </w:rPr>
              <w:t>9</w:t>
            </w:r>
          </w:p>
        </w:tc>
        <w:tc>
          <w:tcPr>
            <w:tcW w:w="360" w:type="dxa"/>
            <w:shd w:val="clear" w:color="auto" w:fill="auto"/>
            <w:textDirection w:val="btLr"/>
          </w:tcPr>
          <w:p w:rsidR="008F1F11" w:rsidRPr="002919E4" w:rsidRDefault="004B752B" w:rsidP="002919E4">
            <w:pPr>
              <w:jc w:val="center"/>
              <w:rPr>
                <w:b/>
                <w:sz w:val="22"/>
                <w:szCs w:val="22"/>
              </w:rPr>
            </w:pPr>
            <w:r>
              <w:rPr>
                <w:b/>
                <w:sz w:val="22"/>
                <w:szCs w:val="22"/>
              </w:rPr>
              <w:t>Sept 1</w:t>
            </w:r>
          </w:p>
        </w:tc>
        <w:tc>
          <w:tcPr>
            <w:tcW w:w="2160" w:type="dxa"/>
            <w:shd w:val="clear" w:color="auto" w:fill="auto"/>
          </w:tcPr>
          <w:p w:rsidR="00C47A8C" w:rsidRPr="002919E4" w:rsidRDefault="00C47A8C" w:rsidP="002919E4">
            <w:pPr>
              <w:pBdr>
                <w:top w:val="single" w:sz="4" w:space="1" w:color="auto"/>
                <w:left w:val="single" w:sz="4" w:space="4" w:color="auto"/>
                <w:bottom w:val="single" w:sz="4" w:space="1" w:color="auto"/>
                <w:right w:val="single" w:sz="4" w:space="4" w:color="auto"/>
              </w:pBdr>
              <w:shd w:val="clear" w:color="auto" w:fill="E0E0E0"/>
              <w:jc w:val="center"/>
              <w:rPr>
                <w:b/>
                <w:smallCaps/>
                <w:sz w:val="22"/>
                <w:szCs w:val="22"/>
              </w:rPr>
            </w:pPr>
            <w:r w:rsidRPr="002919E4">
              <w:rPr>
                <w:b/>
                <w:smallCaps/>
                <w:sz w:val="22"/>
                <w:szCs w:val="22"/>
              </w:rPr>
              <w:t>Urbanization &amp; Urban Systems</w:t>
            </w:r>
          </w:p>
          <w:p w:rsidR="008F1F11" w:rsidRPr="002919E4" w:rsidRDefault="00A37252" w:rsidP="001C34E6">
            <w:pPr>
              <w:rPr>
                <w:sz w:val="22"/>
                <w:szCs w:val="22"/>
              </w:rPr>
            </w:pPr>
            <w:r w:rsidRPr="002919E4">
              <w:rPr>
                <w:sz w:val="22"/>
                <w:szCs w:val="22"/>
              </w:rPr>
              <w:t>City origins and The Pre-</w:t>
            </w:r>
            <w:r w:rsidR="006F187F" w:rsidRPr="002919E4">
              <w:rPr>
                <w:sz w:val="22"/>
                <w:szCs w:val="22"/>
              </w:rPr>
              <w:t>Industrial</w:t>
            </w:r>
            <w:r w:rsidRPr="002919E4">
              <w:rPr>
                <w:sz w:val="22"/>
                <w:szCs w:val="22"/>
              </w:rPr>
              <w:t xml:space="preserve"> City </w:t>
            </w:r>
          </w:p>
        </w:tc>
        <w:tc>
          <w:tcPr>
            <w:tcW w:w="1620" w:type="dxa"/>
            <w:shd w:val="clear" w:color="auto" w:fill="auto"/>
          </w:tcPr>
          <w:p w:rsidR="008F1F11" w:rsidRPr="002919E4" w:rsidRDefault="00A37252" w:rsidP="001C34E6">
            <w:pPr>
              <w:rPr>
                <w:sz w:val="22"/>
                <w:szCs w:val="22"/>
              </w:rPr>
            </w:pPr>
            <w:r w:rsidRPr="002919E4">
              <w:rPr>
                <w:sz w:val="22"/>
                <w:szCs w:val="22"/>
              </w:rPr>
              <w:t xml:space="preserve">Pacione Chapter 3 pp. </w:t>
            </w:r>
            <w:r w:rsidR="00602376" w:rsidRPr="002919E4">
              <w:rPr>
                <w:sz w:val="22"/>
                <w:szCs w:val="22"/>
              </w:rPr>
              <w:t>4</w:t>
            </w:r>
            <w:r w:rsidRPr="002919E4">
              <w:rPr>
                <w:sz w:val="22"/>
                <w:szCs w:val="22"/>
              </w:rPr>
              <w:t>9-</w:t>
            </w:r>
            <w:r w:rsidR="00602376" w:rsidRPr="002919E4">
              <w:rPr>
                <w:sz w:val="22"/>
                <w:szCs w:val="22"/>
              </w:rPr>
              <w:t>67</w:t>
            </w:r>
          </w:p>
        </w:tc>
      </w:tr>
      <w:tr w:rsidR="008F1F11" w:rsidRPr="002919E4" w:rsidTr="008C2F58">
        <w:trPr>
          <w:cantSplit/>
          <w:trHeight w:val="1134"/>
          <w:jc w:val="center"/>
        </w:trPr>
        <w:tc>
          <w:tcPr>
            <w:tcW w:w="540" w:type="dxa"/>
            <w:shd w:val="clear" w:color="auto" w:fill="auto"/>
          </w:tcPr>
          <w:p w:rsidR="008F1F11" w:rsidRPr="002919E4" w:rsidRDefault="008F1F11" w:rsidP="001C34E6">
            <w:pPr>
              <w:rPr>
                <w:sz w:val="22"/>
                <w:szCs w:val="22"/>
              </w:rPr>
            </w:pPr>
            <w:r w:rsidRPr="002919E4">
              <w:rPr>
                <w:sz w:val="22"/>
                <w:szCs w:val="22"/>
              </w:rPr>
              <w:t>3</w:t>
            </w:r>
          </w:p>
        </w:tc>
        <w:tc>
          <w:tcPr>
            <w:tcW w:w="360" w:type="dxa"/>
            <w:shd w:val="clear" w:color="auto" w:fill="auto"/>
            <w:textDirection w:val="btLr"/>
          </w:tcPr>
          <w:p w:rsidR="008F1F11" w:rsidRPr="002919E4" w:rsidRDefault="004B752B" w:rsidP="002919E4">
            <w:pPr>
              <w:jc w:val="center"/>
              <w:rPr>
                <w:b/>
                <w:sz w:val="22"/>
                <w:szCs w:val="22"/>
              </w:rPr>
            </w:pPr>
            <w:r>
              <w:rPr>
                <w:b/>
                <w:sz w:val="22"/>
                <w:szCs w:val="22"/>
              </w:rPr>
              <w:t>Sept 4</w:t>
            </w:r>
          </w:p>
        </w:tc>
        <w:tc>
          <w:tcPr>
            <w:tcW w:w="2425" w:type="dxa"/>
            <w:shd w:val="clear" w:color="auto" w:fill="auto"/>
          </w:tcPr>
          <w:p w:rsidR="008F1F11" w:rsidRPr="002919E4" w:rsidRDefault="00A37252" w:rsidP="001C34E6">
            <w:pPr>
              <w:rPr>
                <w:sz w:val="22"/>
                <w:szCs w:val="22"/>
              </w:rPr>
            </w:pPr>
            <w:r w:rsidRPr="002919E4">
              <w:rPr>
                <w:sz w:val="22"/>
                <w:szCs w:val="22"/>
              </w:rPr>
              <w:t xml:space="preserve">The </w:t>
            </w:r>
            <w:r w:rsidR="00B07F80" w:rsidRPr="002919E4">
              <w:rPr>
                <w:sz w:val="22"/>
                <w:szCs w:val="22"/>
              </w:rPr>
              <w:t xml:space="preserve">Development of the </w:t>
            </w:r>
            <w:smartTag w:uri="urn:schemas-microsoft-com:office:smarttags" w:element="place">
              <w:smartTag w:uri="urn:schemas-microsoft-com:office:smarttags" w:element="PlaceName">
                <w:r w:rsidR="00B07F80" w:rsidRPr="002919E4">
                  <w:rPr>
                    <w:sz w:val="22"/>
                    <w:szCs w:val="22"/>
                  </w:rPr>
                  <w:t>C</w:t>
                </w:r>
                <w:r w:rsidRPr="002919E4">
                  <w:rPr>
                    <w:sz w:val="22"/>
                    <w:szCs w:val="22"/>
                  </w:rPr>
                  <w:t>ontemporary</w:t>
                </w:r>
              </w:smartTag>
              <w:r w:rsidRPr="002919E4">
                <w:rPr>
                  <w:sz w:val="22"/>
                  <w:szCs w:val="22"/>
                </w:rPr>
                <w:t xml:space="preserve"> </w:t>
              </w:r>
              <w:smartTag w:uri="urn:schemas-microsoft-com:office:smarttags" w:element="PlaceType">
                <w:r w:rsidRPr="002919E4">
                  <w:rPr>
                    <w:sz w:val="22"/>
                    <w:szCs w:val="22"/>
                  </w:rPr>
                  <w:t>City</w:t>
                </w:r>
              </w:smartTag>
            </w:smartTag>
          </w:p>
        </w:tc>
        <w:tc>
          <w:tcPr>
            <w:tcW w:w="1800" w:type="dxa"/>
            <w:shd w:val="clear" w:color="auto" w:fill="auto"/>
          </w:tcPr>
          <w:p w:rsidR="008F1F11" w:rsidRPr="002919E4" w:rsidRDefault="00C47A8C" w:rsidP="001C34E6">
            <w:pPr>
              <w:rPr>
                <w:sz w:val="22"/>
                <w:szCs w:val="22"/>
              </w:rPr>
            </w:pPr>
            <w:r w:rsidRPr="002919E4">
              <w:rPr>
                <w:sz w:val="22"/>
                <w:szCs w:val="22"/>
              </w:rPr>
              <w:t>Pacione Chapter 4 (Optional Read Chapter 5)</w:t>
            </w:r>
          </w:p>
        </w:tc>
        <w:tc>
          <w:tcPr>
            <w:tcW w:w="360" w:type="dxa"/>
            <w:shd w:val="clear" w:color="auto" w:fill="auto"/>
            <w:textDirection w:val="btLr"/>
          </w:tcPr>
          <w:p w:rsidR="008F1F11" w:rsidRPr="002919E4" w:rsidRDefault="004B752B" w:rsidP="002919E4">
            <w:pPr>
              <w:jc w:val="center"/>
              <w:rPr>
                <w:b/>
                <w:sz w:val="22"/>
                <w:szCs w:val="22"/>
              </w:rPr>
            </w:pPr>
            <w:r>
              <w:rPr>
                <w:b/>
                <w:sz w:val="22"/>
                <w:szCs w:val="22"/>
              </w:rPr>
              <w:t>Sept 6</w:t>
            </w:r>
          </w:p>
        </w:tc>
        <w:tc>
          <w:tcPr>
            <w:tcW w:w="2340" w:type="dxa"/>
            <w:shd w:val="clear" w:color="auto" w:fill="auto"/>
          </w:tcPr>
          <w:p w:rsidR="008F1F11" w:rsidRPr="002919E4" w:rsidRDefault="00B07F80" w:rsidP="001C34E6">
            <w:pPr>
              <w:rPr>
                <w:sz w:val="22"/>
                <w:szCs w:val="22"/>
              </w:rPr>
            </w:pPr>
            <w:r w:rsidRPr="001C5A79">
              <w:t>Urbanization</w:t>
            </w:r>
          </w:p>
        </w:tc>
        <w:tc>
          <w:tcPr>
            <w:tcW w:w="1800" w:type="dxa"/>
            <w:shd w:val="clear" w:color="auto" w:fill="auto"/>
          </w:tcPr>
          <w:p w:rsidR="008F1F11" w:rsidRPr="002919E4" w:rsidRDefault="00C47A8C" w:rsidP="001C34E6">
            <w:pPr>
              <w:rPr>
                <w:sz w:val="22"/>
                <w:szCs w:val="22"/>
              </w:rPr>
            </w:pPr>
            <w:r w:rsidRPr="002919E4">
              <w:rPr>
                <w:sz w:val="22"/>
                <w:szCs w:val="22"/>
              </w:rPr>
              <w:t>Pacione Chapter 6</w:t>
            </w:r>
          </w:p>
        </w:tc>
        <w:tc>
          <w:tcPr>
            <w:tcW w:w="360" w:type="dxa"/>
            <w:shd w:val="clear" w:color="auto" w:fill="auto"/>
            <w:textDirection w:val="btLr"/>
          </w:tcPr>
          <w:p w:rsidR="008F1F11" w:rsidRPr="002919E4" w:rsidRDefault="004B752B" w:rsidP="002919E4">
            <w:pPr>
              <w:jc w:val="center"/>
              <w:rPr>
                <w:b/>
                <w:sz w:val="22"/>
                <w:szCs w:val="22"/>
              </w:rPr>
            </w:pPr>
            <w:r>
              <w:rPr>
                <w:b/>
                <w:sz w:val="22"/>
                <w:szCs w:val="22"/>
              </w:rPr>
              <w:t>Sept 8</w:t>
            </w:r>
          </w:p>
        </w:tc>
        <w:tc>
          <w:tcPr>
            <w:tcW w:w="2160" w:type="dxa"/>
            <w:shd w:val="clear" w:color="auto" w:fill="auto"/>
          </w:tcPr>
          <w:p w:rsidR="008F1F11" w:rsidRPr="002919E4" w:rsidRDefault="00B07F80" w:rsidP="001C34E6">
            <w:pPr>
              <w:rPr>
                <w:i/>
                <w:sz w:val="22"/>
                <w:szCs w:val="22"/>
              </w:rPr>
            </w:pPr>
            <w:r w:rsidRPr="001C5A79">
              <w:t xml:space="preserve">Urban Systems Central Places </w:t>
            </w:r>
          </w:p>
        </w:tc>
        <w:tc>
          <w:tcPr>
            <w:tcW w:w="1620" w:type="dxa"/>
            <w:shd w:val="clear" w:color="auto" w:fill="auto"/>
          </w:tcPr>
          <w:p w:rsidR="008F1F11" w:rsidRPr="002919E4" w:rsidRDefault="00C342F3" w:rsidP="0089452B">
            <w:pPr>
              <w:rPr>
                <w:sz w:val="22"/>
                <w:szCs w:val="22"/>
              </w:rPr>
            </w:pPr>
            <w:r w:rsidRPr="002919E4">
              <w:rPr>
                <w:sz w:val="22"/>
                <w:szCs w:val="22"/>
              </w:rPr>
              <w:t>Pacione Chapter 7 pp.137-150</w:t>
            </w:r>
          </w:p>
        </w:tc>
      </w:tr>
      <w:tr w:rsidR="00C342F3" w:rsidRPr="002919E4" w:rsidTr="008C2F58">
        <w:trPr>
          <w:cantSplit/>
          <w:trHeight w:val="1134"/>
          <w:jc w:val="center"/>
        </w:trPr>
        <w:tc>
          <w:tcPr>
            <w:tcW w:w="540" w:type="dxa"/>
            <w:shd w:val="clear" w:color="auto" w:fill="auto"/>
          </w:tcPr>
          <w:p w:rsidR="00C342F3" w:rsidRPr="002919E4" w:rsidRDefault="00C342F3" w:rsidP="00C342F3">
            <w:pPr>
              <w:rPr>
                <w:sz w:val="22"/>
                <w:szCs w:val="22"/>
              </w:rPr>
            </w:pPr>
            <w:r w:rsidRPr="002919E4">
              <w:rPr>
                <w:sz w:val="22"/>
                <w:szCs w:val="22"/>
              </w:rPr>
              <w:t>4</w:t>
            </w:r>
          </w:p>
        </w:tc>
        <w:tc>
          <w:tcPr>
            <w:tcW w:w="360" w:type="dxa"/>
            <w:shd w:val="clear" w:color="auto" w:fill="auto"/>
            <w:textDirection w:val="btLr"/>
          </w:tcPr>
          <w:p w:rsidR="00C342F3" w:rsidRPr="002919E4" w:rsidRDefault="00C342F3" w:rsidP="00C342F3">
            <w:pPr>
              <w:jc w:val="center"/>
              <w:rPr>
                <w:b/>
                <w:sz w:val="22"/>
                <w:szCs w:val="22"/>
              </w:rPr>
            </w:pPr>
            <w:r>
              <w:rPr>
                <w:b/>
                <w:sz w:val="22"/>
                <w:szCs w:val="22"/>
              </w:rPr>
              <w:t>Sept 11</w:t>
            </w:r>
          </w:p>
        </w:tc>
        <w:tc>
          <w:tcPr>
            <w:tcW w:w="2425" w:type="dxa"/>
            <w:shd w:val="clear" w:color="auto" w:fill="auto"/>
          </w:tcPr>
          <w:p w:rsidR="00C342F3" w:rsidRPr="002919E4" w:rsidRDefault="00C342F3" w:rsidP="00C342F3">
            <w:pPr>
              <w:pBdr>
                <w:top w:val="single" w:sz="4" w:space="1" w:color="auto"/>
                <w:left w:val="single" w:sz="4" w:space="4" w:color="auto"/>
                <w:bottom w:val="single" w:sz="4" w:space="1" w:color="auto"/>
                <w:right w:val="single" w:sz="4" w:space="4" w:color="auto"/>
              </w:pBdr>
              <w:shd w:val="clear" w:color="auto" w:fill="E0E0E0"/>
              <w:jc w:val="center"/>
              <w:rPr>
                <w:b/>
                <w:smallCaps/>
                <w:sz w:val="22"/>
                <w:szCs w:val="22"/>
              </w:rPr>
            </w:pPr>
            <w:r w:rsidRPr="002919E4">
              <w:rPr>
                <w:b/>
                <w:smallCaps/>
                <w:sz w:val="22"/>
                <w:szCs w:val="22"/>
              </w:rPr>
              <w:t>Inside the City</w:t>
            </w:r>
            <w:r>
              <w:rPr>
                <w:b/>
                <w:smallCaps/>
                <w:sz w:val="22"/>
                <w:szCs w:val="22"/>
              </w:rPr>
              <w:t>: Urban Structure and Neighborhood Change</w:t>
            </w:r>
          </w:p>
          <w:p w:rsidR="00C342F3" w:rsidRPr="002919E4" w:rsidRDefault="00C342F3" w:rsidP="00C342F3">
            <w:pPr>
              <w:rPr>
                <w:b/>
                <w:sz w:val="22"/>
                <w:szCs w:val="22"/>
              </w:rPr>
            </w:pPr>
            <w:r w:rsidRPr="002919E4">
              <w:rPr>
                <w:sz w:val="22"/>
                <w:szCs w:val="22"/>
              </w:rPr>
              <w:t>Models of Urban Form</w:t>
            </w:r>
          </w:p>
        </w:tc>
        <w:tc>
          <w:tcPr>
            <w:tcW w:w="1800" w:type="dxa"/>
            <w:shd w:val="clear" w:color="auto" w:fill="auto"/>
          </w:tcPr>
          <w:p w:rsidR="00C342F3" w:rsidRPr="002919E4" w:rsidRDefault="007B7FE7" w:rsidP="00C342F3">
            <w:pPr>
              <w:rPr>
                <w:sz w:val="22"/>
                <w:szCs w:val="22"/>
              </w:rPr>
            </w:pPr>
            <w:r>
              <w:rPr>
                <w:sz w:val="22"/>
                <w:szCs w:val="22"/>
              </w:rPr>
              <w:t>Pacione Chapter 7 pp. 151-163</w:t>
            </w:r>
          </w:p>
          <w:p w:rsidR="00C342F3" w:rsidRPr="002919E4" w:rsidRDefault="00C342F3" w:rsidP="00C342F3">
            <w:pPr>
              <w:rPr>
                <w:sz w:val="22"/>
                <w:szCs w:val="22"/>
              </w:rPr>
            </w:pPr>
          </w:p>
        </w:tc>
        <w:tc>
          <w:tcPr>
            <w:tcW w:w="360" w:type="dxa"/>
            <w:shd w:val="clear" w:color="auto" w:fill="auto"/>
            <w:textDirection w:val="btLr"/>
          </w:tcPr>
          <w:p w:rsidR="00C342F3" w:rsidRPr="002919E4" w:rsidRDefault="00C342F3" w:rsidP="00C342F3">
            <w:pPr>
              <w:jc w:val="center"/>
              <w:rPr>
                <w:b/>
                <w:sz w:val="22"/>
                <w:szCs w:val="22"/>
              </w:rPr>
            </w:pPr>
            <w:r>
              <w:rPr>
                <w:b/>
                <w:sz w:val="22"/>
                <w:szCs w:val="22"/>
              </w:rPr>
              <w:t>Sept 13</w:t>
            </w:r>
          </w:p>
        </w:tc>
        <w:tc>
          <w:tcPr>
            <w:tcW w:w="2340" w:type="dxa"/>
            <w:shd w:val="clear" w:color="auto" w:fill="auto"/>
          </w:tcPr>
          <w:p w:rsidR="00C342F3" w:rsidRPr="002919E4" w:rsidRDefault="00C342F3" w:rsidP="00C342F3">
            <w:pPr>
              <w:rPr>
                <w:sz w:val="22"/>
                <w:szCs w:val="22"/>
              </w:rPr>
            </w:pPr>
            <w:r w:rsidRPr="002919E4">
              <w:rPr>
                <w:sz w:val="22"/>
                <w:szCs w:val="22"/>
              </w:rPr>
              <w:t>Actors in the production of the urban landscape, Field Study I assigned</w:t>
            </w:r>
          </w:p>
        </w:tc>
        <w:tc>
          <w:tcPr>
            <w:tcW w:w="1800" w:type="dxa"/>
            <w:shd w:val="clear" w:color="auto" w:fill="auto"/>
          </w:tcPr>
          <w:p w:rsidR="00C342F3" w:rsidRPr="002919E4" w:rsidRDefault="00C342F3" w:rsidP="00C342F3">
            <w:pPr>
              <w:rPr>
                <w:sz w:val="22"/>
                <w:szCs w:val="22"/>
              </w:rPr>
            </w:pPr>
            <w:r>
              <w:rPr>
                <w:sz w:val="22"/>
                <w:szCs w:val="22"/>
              </w:rPr>
              <w:t xml:space="preserve">Read </w:t>
            </w:r>
            <w:hyperlink r:id="rId11" w:history="1">
              <w:r w:rsidRPr="00312F94">
                <w:rPr>
                  <w:rStyle w:val="Hyperlink"/>
                  <w:sz w:val="22"/>
                  <w:szCs w:val="22"/>
                </w:rPr>
                <w:t>Bloom and Old</w:t>
              </w:r>
            </w:hyperlink>
          </w:p>
        </w:tc>
        <w:tc>
          <w:tcPr>
            <w:tcW w:w="360" w:type="dxa"/>
            <w:shd w:val="clear" w:color="auto" w:fill="auto"/>
            <w:textDirection w:val="btLr"/>
          </w:tcPr>
          <w:p w:rsidR="00C342F3" w:rsidRPr="002919E4" w:rsidRDefault="00C342F3" w:rsidP="00C342F3">
            <w:pPr>
              <w:jc w:val="center"/>
              <w:rPr>
                <w:b/>
                <w:sz w:val="22"/>
                <w:szCs w:val="22"/>
              </w:rPr>
            </w:pPr>
            <w:r>
              <w:rPr>
                <w:b/>
                <w:sz w:val="22"/>
                <w:szCs w:val="22"/>
              </w:rPr>
              <w:t>Sept 15</w:t>
            </w:r>
          </w:p>
        </w:tc>
        <w:tc>
          <w:tcPr>
            <w:tcW w:w="2160" w:type="dxa"/>
            <w:shd w:val="clear" w:color="auto" w:fill="auto"/>
          </w:tcPr>
          <w:p w:rsidR="00C342F3" w:rsidRPr="002919E4" w:rsidRDefault="00C342F3" w:rsidP="00C342F3">
            <w:pPr>
              <w:rPr>
                <w:sz w:val="22"/>
                <w:szCs w:val="22"/>
              </w:rPr>
            </w:pPr>
            <w:r w:rsidRPr="002919E4">
              <w:rPr>
                <w:sz w:val="22"/>
                <w:szCs w:val="22"/>
              </w:rPr>
              <w:t xml:space="preserve">Field Study I: City Structure and Reading the Urban Landscape (meet </w:t>
            </w:r>
            <w:r>
              <w:rPr>
                <w:sz w:val="22"/>
                <w:szCs w:val="22"/>
              </w:rPr>
              <w:t>at 7/11</w:t>
            </w:r>
            <w:r w:rsidRPr="002919E4">
              <w:rPr>
                <w:sz w:val="22"/>
                <w:szCs w:val="22"/>
              </w:rPr>
              <w:t>)</w:t>
            </w:r>
          </w:p>
        </w:tc>
        <w:tc>
          <w:tcPr>
            <w:tcW w:w="1620" w:type="dxa"/>
            <w:shd w:val="clear" w:color="auto" w:fill="auto"/>
          </w:tcPr>
          <w:p w:rsidR="00C342F3" w:rsidRPr="002919E4" w:rsidRDefault="00C342F3" w:rsidP="00C342F3">
            <w:pPr>
              <w:rPr>
                <w:sz w:val="22"/>
                <w:szCs w:val="22"/>
              </w:rPr>
            </w:pPr>
            <w:r>
              <w:rPr>
                <w:sz w:val="22"/>
                <w:szCs w:val="22"/>
              </w:rPr>
              <w:t xml:space="preserve">Review </w:t>
            </w:r>
            <w:hyperlink r:id="rId12" w:history="1">
              <w:r w:rsidRPr="00312F94">
                <w:rPr>
                  <w:rStyle w:val="Hyperlink"/>
                  <w:sz w:val="22"/>
                  <w:szCs w:val="22"/>
                </w:rPr>
                <w:t>Bloom and Old</w:t>
              </w:r>
            </w:hyperlink>
          </w:p>
        </w:tc>
      </w:tr>
      <w:tr w:rsidR="00C342F3" w:rsidRPr="002919E4" w:rsidTr="008C2F58">
        <w:trPr>
          <w:cantSplit/>
          <w:trHeight w:val="1322"/>
          <w:jc w:val="center"/>
        </w:trPr>
        <w:tc>
          <w:tcPr>
            <w:tcW w:w="540" w:type="dxa"/>
            <w:shd w:val="clear" w:color="auto" w:fill="auto"/>
          </w:tcPr>
          <w:p w:rsidR="00C342F3" w:rsidRPr="002919E4" w:rsidRDefault="00C342F3" w:rsidP="00C342F3">
            <w:pPr>
              <w:rPr>
                <w:sz w:val="22"/>
                <w:szCs w:val="22"/>
              </w:rPr>
            </w:pPr>
            <w:r w:rsidRPr="002919E4">
              <w:rPr>
                <w:sz w:val="22"/>
                <w:szCs w:val="22"/>
              </w:rPr>
              <w:t>5</w:t>
            </w:r>
          </w:p>
        </w:tc>
        <w:tc>
          <w:tcPr>
            <w:tcW w:w="360" w:type="dxa"/>
            <w:shd w:val="clear" w:color="auto" w:fill="auto"/>
            <w:textDirection w:val="btLr"/>
          </w:tcPr>
          <w:p w:rsidR="00C342F3" w:rsidRPr="002919E4" w:rsidRDefault="00C342F3" w:rsidP="00C342F3">
            <w:pPr>
              <w:jc w:val="center"/>
              <w:rPr>
                <w:b/>
                <w:sz w:val="22"/>
                <w:szCs w:val="22"/>
              </w:rPr>
            </w:pPr>
            <w:r>
              <w:rPr>
                <w:b/>
                <w:sz w:val="22"/>
                <w:szCs w:val="22"/>
              </w:rPr>
              <w:t>Sept 18</w:t>
            </w:r>
          </w:p>
        </w:tc>
        <w:tc>
          <w:tcPr>
            <w:tcW w:w="2425" w:type="dxa"/>
            <w:shd w:val="clear" w:color="auto" w:fill="auto"/>
          </w:tcPr>
          <w:p w:rsidR="00C342F3" w:rsidRDefault="00C342F3" w:rsidP="00C342F3">
            <w:pPr>
              <w:rPr>
                <w:sz w:val="22"/>
                <w:szCs w:val="22"/>
              </w:rPr>
            </w:pPr>
            <w:r>
              <w:rPr>
                <w:sz w:val="22"/>
                <w:szCs w:val="22"/>
              </w:rPr>
              <w:t xml:space="preserve">Urban Structure of Valparaiso.  Discussion of Bloom and Old. </w:t>
            </w:r>
          </w:p>
          <w:p w:rsidR="00C342F3" w:rsidRPr="002919E4" w:rsidRDefault="00C342F3" w:rsidP="00C342F3">
            <w:pPr>
              <w:rPr>
                <w:sz w:val="22"/>
                <w:szCs w:val="22"/>
              </w:rPr>
            </w:pPr>
          </w:p>
        </w:tc>
        <w:tc>
          <w:tcPr>
            <w:tcW w:w="1800" w:type="dxa"/>
            <w:shd w:val="clear" w:color="auto" w:fill="auto"/>
          </w:tcPr>
          <w:p w:rsidR="00C342F3" w:rsidRDefault="00C342F3" w:rsidP="00C342F3">
            <w:pPr>
              <w:rPr>
                <w:sz w:val="22"/>
                <w:szCs w:val="22"/>
              </w:rPr>
            </w:pPr>
            <w:r w:rsidRPr="002919E4">
              <w:rPr>
                <w:sz w:val="22"/>
                <w:szCs w:val="22"/>
              </w:rPr>
              <w:t>Read Pacione Chapter 8</w:t>
            </w:r>
          </w:p>
          <w:p w:rsidR="00C342F3" w:rsidRPr="002919E4" w:rsidRDefault="00C342F3" w:rsidP="00C342F3">
            <w:pPr>
              <w:rPr>
                <w:sz w:val="22"/>
                <w:szCs w:val="22"/>
              </w:rPr>
            </w:pPr>
          </w:p>
        </w:tc>
        <w:tc>
          <w:tcPr>
            <w:tcW w:w="360" w:type="dxa"/>
            <w:shd w:val="clear" w:color="auto" w:fill="auto"/>
            <w:textDirection w:val="btLr"/>
          </w:tcPr>
          <w:p w:rsidR="00C342F3" w:rsidRPr="002919E4" w:rsidRDefault="00C342F3" w:rsidP="00C342F3">
            <w:pPr>
              <w:jc w:val="center"/>
              <w:rPr>
                <w:b/>
                <w:sz w:val="22"/>
                <w:szCs w:val="22"/>
              </w:rPr>
            </w:pPr>
            <w:r>
              <w:rPr>
                <w:b/>
                <w:sz w:val="22"/>
                <w:szCs w:val="22"/>
              </w:rPr>
              <w:t>Sept 20</w:t>
            </w:r>
          </w:p>
        </w:tc>
        <w:tc>
          <w:tcPr>
            <w:tcW w:w="2340" w:type="dxa"/>
            <w:shd w:val="clear" w:color="auto" w:fill="auto"/>
          </w:tcPr>
          <w:p w:rsidR="00C342F3" w:rsidRDefault="00C342F3" w:rsidP="00C342F3">
            <w:pPr>
              <w:rPr>
                <w:b/>
                <w:sz w:val="22"/>
                <w:szCs w:val="22"/>
              </w:rPr>
            </w:pPr>
            <w:r w:rsidRPr="002919E4">
              <w:rPr>
                <w:sz w:val="22"/>
                <w:szCs w:val="22"/>
              </w:rPr>
              <w:t>Urban Planning</w:t>
            </w:r>
            <w:r w:rsidRPr="000F1F7E">
              <w:rPr>
                <w:b/>
                <w:sz w:val="22"/>
                <w:szCs w:val="22"/>
              </w:rPr>
              <w:t xml:space="preserve"> </w:t>
            </w:r>
          </w:p>
          <w:p w:rsidR="00C342F3" w:rsidRPr="002919E4" w:rsidRDefault="00C342F3" w:rsidP="00C342F3">
            <w:pPr>
              <w:rPr>
                <w:sz w:val="22"/>
                <w:szCs w:val="22"/>
              </w:rPr>
            </w:pPr>
            <w:r w:rsidRPr="000F1F7E">
              <w:rPr>
                <w:b/>
                <w:sz w:val="22"/>
                <w:szCs w:val="22"/>
              </w:rPr>
              <w:t>Field Study 1 Due</w:t>
            </w:r>
          </w:p>
        </w:tc>
        <w:tc>
          <w:tcPr>
            <w:tcW w:w="1800" w:type="dxa"/>
            <w:shd w:val="clear" w:color="auto" w:fill="auto"/>
          </w:tcPr>
          <w:p w:rsidR="00C342F3" w:rsidRPr="002919E4" w:rsidRDefault="00C342F3" w:rsidP="00C342F3">
            <w:pPr>
              <w:rPr>
                <w:sz w:val="22"/>
                <w:szCs w:val="22"/>
              </w:rPr>
            </w:pPr>
            <w:r w:rsidRPr="002919E4">
              <w:rPr>
                <w:sz w:val="22"/>
                <w:szCs w:val="22"/>
              </w:rPr>
              <w:t xml:space="preserve">Pacione Chapter 9 </w:t>
            </w:r>
          </w:p>
          <w:p w:rsidR="00C342F3" w:rsidRPr="002919E4" w:rsidRDefault="00C342F3" w:rsidP="00C342F3">
            <w:pPr>
              <w:rPr>
                <w:sz w:val="22"/>
                <w:szCs w:val="22"/>
              </w:rPr>
            </w:pPr>
          </w:p>
        </w:tc>
        <w:tc>
          <w:tcPr>
            <w:tcW w:w="360" w:type="dxa"/>
            <w:shd w:val="clear" w:color="auto" w:fill="auto"/>
            <w:textDirection w:val="btLr"/>
          </w:tcPr>
          <w:p w:rsidR="00C342F3" w:rsidRPr="002919E4" w:rsidRDefault="00C342F3" w:rsidP="00C342F3">
            <w:pPr>
              <w:jc w:val="center"/>
              <w:rPr>
                <w:b/>
                <w:sz w:val="22"/>
                <w:szCs w:val="22"/>
              </w:rPr>
            </w:pPr>
            <w:r>
              <w:rPr>
                <w:b/>
                <w:sz w:val="22"/>
                <w:szCs w:val="22"/>
              </w:rPr>
              <w:t>Sept 22</w:t>
            </w:r>
          </w:p>
        </w:tc>
        <w:tc>
          <w:tcPr>
            <w:tcW w:w="2160" w:type="dxa"/>
            <w:shd w:val="clear" w:color="auto" w:fill="auto"/>
          </w:tcPr>
          <w:p w:rsidR="00C342F3" w:rsidRPr="002919E4" w:rsidRDefault="00C342F3" w:rsidP="00C342F3">
            <w:pPr>
              <w:rPr>
                <w:sz w:val="22"/>
                <w:szCs w:val="22"/>
              </w:rPr>
            </w:pPr>
            <w:r w:rsidRPr="002919E4">
              <w:rPr>
                <w:sz w:val="22"/>
                <w:szCs w:val="22"/>
              </w:rPr>
              <w:t>New Towns, Case Stud</w:t>
            </w:r>
            <w:r>
              <w:rPr>
                <w:sz w:val="22"/>
                <w:szCs w:val="22"/>
              </w:rPr>
              <w:t>y of Jonathan, MN, Celebration</w:t>
            </w:r>
          </w:p>
        </w:tc>
        <w:tc>
          <w:tcPr>
            <w:tcW w:w="1620" w:type="dxa"/>
            <w:shd w:val="clear" w:color="auto" w:fill="auto"/>
          </w:tcPr>
          <w:p w:rsidR="00C342F3" w:rsidRPr="002919E4" w:rsidRDefault="007B7FE7" w:rsidP="00C342F3">
            <w:pPr>
              <w:rPr>
                <w:sz w:val="22"/>
                <w:szCs w:val="22"/>
              </w:rPr>
            </w:pPr>
            <w:r>
              <w:rPr>
                <w:sz w:val="22"/>
                <w:szCs w:val="22"/>
              </w:rPr>
              <w:t>Read</w:t>
            </w:r>
            <w:r w:rsidR="00C342F3">
              <w:rPr>
                <w:sz w:val="22"/>
                <w:szCs w:val="22"/>
              </w:rPr>
              <w:t xml:space="preserve"> Pacione Chapter 13</w:t>
            </w:r>
          </w:p>
        </w:tc>
      </w:tr>
      <w:tr w:rsidR="00C342F3" w:rsidRPr="002919E4" w:rsidTr="008C2F58">
        <w:trPr>
          <w:cantSplit/>
          <w:trHeight w:val="1134"/>
          <w:jc w:val="center"/>
        </w:trPr>
        <w:tc>
          <w:tcPr>
            <w:tcW w:w="540" w:type="dxa"/>
            <w:shd w:val="clear" w:color="auto" w:fill="auto"/>
          </w:tcPr>
          <w:p w:rsidR="00C342F3" w:rsidRPr="002919E4" w:rsidRDefault="00C342F3" w:rsidP="00C342F3">
            <w:pPr>
              <w:rPr>
                <w:sz w:val="22"/>
                <w:szCs w:val="22"/>
              </w:rPr>
            </w:pPr>
            <w:r w:rsidRPr="002919E4">
              <w:rPr>
                <w:sz w:val="22"/>
                <w:szCs w:val="22"/>
              </w:rPr>
              <w:t>6</w:t>
            </w:r>
          </w:p>
        </w:tc>
        <w:tc>
          <w:tcPr>
            <w:tcW w:w="360" w:type="dxa"/>
            <w:shd w:val="clear" w:color="auto" w:fill="auto"/>
            <w:textDirection w:val="btLr"/>
          </w:tcPr>
          <w:p w:rsidR="00C342F3" w:rsidRPr="002919E4" w:rsidRDefault="00C342F3" w:rsidP="00C342F3">
            <w:pPr>
              <w:jc w:val="center"/>
              <w:rPr>
                <w:b/>
                <w:sz w:val="22"/>
                <w:szCs w:val="22"/>
              </w:rPr>
            </w:pPr>
            <w:r>
              <w:rPr>
                <w:b/>
                <w:sz w:val="22"/>
                <w:szCs w:val="22"/>
              </w:rPr>
              <w:t>Sept 25</w:t>
            </w:r>
          </w:p>
        </w:tc>
        <w:tc>
          <w:tcPr>
            <w:tcW w:w="2425" w:type="dxa"/>
            <w:shd w:val="clear" w:color="auto" w:fill="auto"/>
          </w:tcPr>
          <w:p w:rsidR="00C342F3" w:rsidRPr="002919E4" w:rsidRDefault="00C342F3" w:rsidP="00C342F3">
            <w:pPr>
              <w:rPr>
                <w:sz w:val="22"/>
                <w:szCs w:val="22"/>
              </w:rPr>
            </w:pPr>
            <w:r>
              <w:rPr>
                <w:sz w:val="22"/>
                <w:szCs w:val="22"/>
              </w:rPr>
              <w:t>Transportation: How Transportation alters urban form.</w:t>
            </w:r>
          </w:p>
        </w:tc>
        <w:tc>
          <w:tcPr>
            <w:tcW w:w="1800" w:type="dxa"/>
            <w:shd w:val="clear" w:color="auto" w:fill="auto"/>
          </w:tcPr>
          <w:p w:rsidR="00C342F3" w:rsidRPr="002919E4" w:rsidRDefault="00C342F3" w:rsidP="00C342F3">
            <w:pPr>
              <w:rPr>
                <w:sz w:val="22"/>
                <w:szCs w:val="22"/>
              </w:rPr>
            </w:pPr>
            <w:r w:rsidRPr="002919E4">
              <w:rPr>
                <w:sz w:val="22"/>
                <w:szCs w:val="22"/>
              </w:rPr>
              <w:t>Pacione Chapter 12 pp. 240-262</w:t>
            </w:r>
            <w:r>
              <w:rPr>
                <w:sz w:val="22"/>
                <w:szCs w:val="22"/>
              </w:rPr>
              <w:t>,</w:t>
            </w:r>
          </w:p>
        </w:tc>
        <w:tc>
          <w:tcPr>
            <w:tcW w:w="360" w:type="dxa"/>
            <w:shd w:val="clear" w:color="auto" w:fill="auto"/>
            <w:textDirection w:val="btLr"/>
          </w:tcPr>
          <w:p w:rsidR="00C342F3" w:rsidRPr="002919E4" w:rsidRDefault="00C342F3" w:rsidP="00C342F3">
            <w:pPr>
              <w:jc w:val="center"/>
              <w:rPr>
                <w:b/>
                <w:sz w:val="22"/>
                <w:szCs w:val="22"/>
              </w:rPr>
            </w:pPr>
            <w:r>
              <w:rPr>
                <w:b/>
                <w:sz w:val="22"/>
                <w:szCs w:val="22"/>
              </w:rPr>
              <w:t>Sept 27</w:t>
            </w:r>
          </w:p>
        </w:tc>
        <w:tc>
          <w:tcPr>
            <w:tcW w:w="2340" w:type="dxa"/>
            <w:shd w:val="clear" w:color="auto" w:fill="auto"/>
          </w:tcPr>
          <w:p w:rsidR="00C342F3" w:rsidRPr="00312F94" w:rsidRDefault="00C342F3" w:rsidP="00C342F3">
            <w:pPr>
              <w:autoSpaceDE w:val="0"/>
              <w:autoSpaceDN w:val="0"/>
              <w:adjustRightInd w:val="0"/>
            </w:pPr>
            <w:r w:rsidRPr="002919E4">
              <w:rPr>
                <w:sz w:val="22"/>
                <w:szCs w:val="22"/>
              </w:rPr>
              <w:t>The Mall and the City Urban Retailing</w:t>
            </w:r>
          </w:p>
          <w:p w:rsidR="00C342F3" w:rsidRPr="002919E4" w:rsidRDefault="00C342F3" w:rsidP="00C342F3">
            <w:pPr>
              <w:rPr>
                <w:sz w:val="22"/>
                <w:szCs w:val="22"/>
              </w:rPr>
            </w:pPr>
          </w:p>
        </w:tc>
        <w:tc>
          <w:tcPr>
            <w:tcW w:w="1800" w:type="dxa"/>
            <w:tcBorders>
              <w:bottom w:val="single" w:sz="4" w:space="0" w:color="auto"/>
            </w:tcBorders>
            <w:shd w:val="clear" w:color="auto" w:fill="auto"/>
          </w:tcPr>
          <w:p w:rsidR="00C342F3" w:rsidRDefault="00C342F3" w:rsidP="00C342F3">
            <w:pPr>
              <w:rPr>
                <w:sz w:val="22"/>
                <w:szCs w:val="22"/>
              </w:rPr>
            </w:pPr>
            <w:r w:rsidRPr="002919E4">
              <w:rPr>
                <w:sz w:val="22"/>
                <w:szCs w:val="22"/>
              </w:rPr>
              <w:t>Pacione Chapter 26 pp. 544-558</w:t>
            </w:r>
          </w:p>
          <w:p w:rsidR="00C342F3" w:rsidRPr="002919E4" w:rsidRDefault="00C342F3" w:rsidP="00C342F3">
            <w:pPr>
              <w:rPr>
                <w:sz w:val="22"/>
                <w:szCs w:val="22"/>
              </w:rPr>
            </w:pPr>
          </w:p>
        </w:tc>
        <w:tc>
          <w:tcPr>
            <w:tcW w:w="360" w:type="dxa"/>
            <w:tcBorders>
              <w:bottom w:val="single" w:sz="4" w:space="0" w:color="auto"/>
            </w:tcBorders>
            <w:shd w:val="clear" w:color="auto" w:fill="auto"/>
            <w:textDirection w:val="btLr"/>
          </w:tcPr>
          <w:p w:rsidR="00C342F3" w:rsidRPr="002919E4" w:rsidRDefault="00C342F3" w:rsidP="00C342F3">
            <w:pPr>
              <w:jc w:val="center"/>
              <w:rPr>
                <w:b/>
                <w:sz w:val="22"/>
                <w:szCs w:val="22"/>
              </w:rPr>
            </w:pPr>
            <w:r>
              <w:rPr>
                <w:b/>
                <w:sz w:val="22"/>
                <w:szCs w:val="22"/>
              </w:rPr>
              <w:t>Sept 29</w:t>
            </w:r>
          </w:p>
        </w:tc>
        <w:tc>
          <w:tcPr>
            <w:tcW w:w="2160" w:type="dxa"/>
            <w:tcBorders>
              <w:bottom w:val="single" w:sz="4" w:space="0" w:color="auto"/>
            </w:tcBorders>
            <w:shd w:val="clear" w:color="auto" w:fill="auto"/>
          </w:tcPr>
          <w:p w:rsidR="00C342F3" w:rsidRDefault="00C342F3" w:rsidP="00C342F3">
            <w:pPr>
              <w:rPr>
                <w:b/>
              </w:rPr>
            </w:pPr>
            <w:r w:rsidRPr="002919E4">
              <w:rPr>
                <w:sz w:val="22"/>
                <w:szCs w:val="22"/>
              </w:rPr>
              <w:t>Urban Environment and Parks</w:t>
            </w:r>
            <w:r w:rsidRPr="002919E4">
              <w:rPr>
                <w:b/>
              </w:rPr>
              <w:t xml:space="preserve"> </w:t>
            </w:r>
          </w:p>
          <w:p w:rsidR="00C342F3" w:rsidRPr="002919E4" w:rsidRDefault="00C342F3" w:rsidP="00C342F3">
            <w:pPr>
              <w:autoSpaceDE w:val="0"/>
              <w:autoSpaceDN w:val="0"/>
              <w:adjustRightInd w:val="0"/>
              <w:rPr>
                <w:sz w:val="22"/>
                <w:szCs w:val="22"/>
              </w:rPr>
            </w:pPr>
          </w:p>
        </w:tc>
        <w:tc>
          <w:tcPr>
            <w:tcW w:w="1620" w:type="dxa"/>
            <w:shd w:val="clear" w:color="auto" w:fill="auto"/>
          </w:tcPr>
          <w:p w:rsidR="00C342F3" w:rsidRPr="002919E4" w:rsidRDefault="00C342F3" w:rsidP="00C342F3">
            <w:pPr>
              <w:rPr>
                <w:sz w:val="22"/>
                <w:szCs w:val="22"/>
              </w:rPr>
            </w:pPr>
            <w:r w:rsidRPr="002919E4">
              <w:rPr>
                <w:sz w:val="22"/>
                <w:szCs w:val="22"/>
              </w:rPr>
              <w:t>Study for Exam</w:t>
            </w:r>
          </w:p>
          <w:p w:rsidR="00C342F3" w:rsidRPr="002919E4" w:rsidRDefault="00C342F3" w:rsidP="00C342F3">
            <w:pPr>
              <w:rPr>
                <w:sz w:val="22"/>
                <w:szCs w:val="22"/>
              </w:rPr>
            </w:pPr>
          </w:p>
        </w:tc>
      </w:tr>
      <w:tr w:rsidR="00C342F3" w:rsidRPr="002919E4" w:rsidTr="008C2F58">
        <w:trPr>
          <w:cantSplit/>
          <w:trHeight w:val="1134"/>
          <w:jc w:val="center"/>
        </w:trPr>
        <w:tc>
          <w:tcPr>
            <w:tcW w:w="540" w:type="dxa"/>
            <w:shd w:val="clear" w:color="auto" w:fill="auto"/>
          </w:tcPr>
          <w:p w:rsidR="00C342F3" w:rsidRPr="002919E4" w:rsidRDefault="00C342F3" w:rsidP="00C342F3">
            <w:pPr>
              <w:rPr>
                <w:sz w:val="22"/>
                <w:szCs w:val="22"/>
              </w:rPr>
            </w:pPr>
            <w:r w:rsidRPr="002919E4">
              <w:rPr>
                <w:sz w:val="22"/>
                <w:szCs w:val="22"/>
              </w:rPr>
              <w:t>7</w:t>
            </w:r>
          </w:p>
        </w:tc>
        <w:tc>
          <w:tcPr>
            <w:tcW w:w="360" w:type="dxa"/>
            <w:shd w:val="clear" w:color="auto" w:fill="auto"/>
            <w:textDirection w:val="btLr"/>
          </w:tcPr>
          <w:p w:rsidR="00C342F3" w:rsidRPr="002919E4" w:rsidRDefault="00C342F3" w:rsidP="00C342F3">
            <w:pPr>
              <w:jc w:val="center"/>
              <w:rPr>
                <w:b/>
                <w:sz w:val="22"/>
                <w:szCs w:val="22"/>
              </w:rPr>
            </w:pPr>
            <w:r>
              <w:rPr>
                <w:b/>
                <w:sz w:val="22"/>
                <w:szCs w:val="22"/>
              </w:rPr>
              <w:t>Oct 2</w:t>
            </w:r>
          </w:p>
        </w:tc>
        <w:tc>
          <w:tcPr>
            <w:tcW w:w="2425" w:type="dxa"/>
            <w:shd w:val="clear" w:color="auto" w:fill="auto"/>
          </w:tcPr>
          <w:p w:rsidR="00C342F3" w:rsidRPr="002919E4" w:rsidRDefault="00C342F3" w:rsidP="00C342F3">
            <w:pPr>
              <w:rPr>
                <w:sz w:val="22"/>
                <w:szCs w:val="22"/>
              </w:rPr>
            </w:pPr>
            <w:r w:rsidRPr="002919E4">
              <w:rPr>
                <w:b/>
                <w:sz w:val="22"/>
                <w:szCs w:val="22"/>
              </w:rPr>
              <w:t>Exam 1</w:t>
            </w:r>
          </w:p>
        </w:tc>
        <w:tc>
          <w:tcPr>
            <w:tcW w:w="1800" w:type="dxa"/>
            <w:shd w:val="clear" w:color="auto" w:fill="auto"/>
          </w:tcPr>
          <w:p w:rsidR="00C342F3" w:rsidRPr="002919E4" w:rsidRDefault="00C342F3" w:rsidP="00C342F3">
            <w:pPr>
              <w:rPr>
                <w:sz w:val="22"/>
                <w:szCs w:val="22"/>
              </w:rPr>
            </w:pPr>
            <w:r w:rsidRPr="002919E4">
              <w:rPr>
                <w:sz w:val="22"/>
                <w:szCs w:val="22"/>
              </w:rPr>
              <w:t>Pacione Chapter 10 pp. 202-17</w:t>
            </w:r>
          </w:p>
        </w:tc>
        <w:tc>
          <w:tcPr>
            <w:tcW w:w="360" w:type="dxa"/>
            <w:shd w:val="clear" w:color="auto" w:fill="auto"/>
            <w:textDirection w:val="btLr"/>
          </w:tcPr>
          <w:p w:rsidR="00C342F3" w:rsidRPr="002919E4" w:rsidRDefault="00C342F3" w:rsidP="00C342F3">
            <w:pPr>
              <w:jc w:val="center"/>
              <w:rPr>
                <w:b/>
                <w:sz w:val="22"/>
                <w:szCs w:val="22"/>
              </w:rPr>
            </w:pPr>
            <w:r>
              <w:rPr>
                <w:b/>
                <w:sz w:val="22"/>
                <w:szCs w:val="22"/>
              </w:rPr>
              <w:t>Oct 4</w:t>
            </w:r>
          </w:p>
        </w:tc>
        <w:tc>
          <w:tcPr>
            <w:tcW w:w="2340" w:type="dxa"/>
            <w:shd w:val="clear" w:color="auto" w:fill="auto"/>
          </w:tcPr>
          <w:p w:rsidR="00C342F3" w:rsidRPr="002919E4" w:rsidRDefault="00C342F3" w:rsidP="00C342F3">
            <w:pPr>
              <w:pBdr>
                <w:top w:val="single" w:sz="4" w:space="1" w:color="auto"/>
                <w:left w:val="single" w:sz="4" w:space="4" w:color="auto"/>
                <w:bottom w:val="single" w:sz="4" w:space="1" w:color="auto"/>
                <w:right w:val="single" w:sz="4" w:space="4" w:color="auto"/>
              </w:pBdr>
              <w:shd w:val="clear" w:color="auto" w:fill="E0E0E0"/>
              <w:jc w:val="center"/>
              <w:rPr>
                <w:sz w:val="22"/>
                <w:szCs w:val="22"/>
              </w:rPr>
            </w:pPr>
            <w:r>
              <w:rPr>
                <w:b/>
                <w:smallCaps/>
                <w:sz w:val="22"/>
                <w:szCs w:val="22"/>
              </w:rPr>
              <w:t>Social Geography I: Neighborhoods and Community</w:t>
            </w:r>
          </w:p>
          <w:p w:rsidR="00C342F3" w:rsidRPr="002919E4" w:rsidRDefault="00C342F3" w:rsidP="00C342F3">
            <w:pPr>
              <w:autoSpaceDE w:val="0"/>
              <w:autoSpaceDN w:val="0"/>
              <w:adjustRightInd w:val="0"/>
              <w:rPr>
                <w:sz w:val="22"/>
                <w:szCs w:val="22"/>
              </w:rPr>
            </w:pPr>
            <w:r w:rsidRPr="002919E4">
              <w:rPr>
                <w:sz w:val="22"/>
                <w:szCs w:val="22"/>
              </w:rPr>
              <w:t>Neighborhood Change and Gentrification</w:t>
            </w:r>
          </w:p>
        </w:tc>
        <w:tc>
          <w:tcPr>
            <w:tcW w:w="1800" w:type="dxa"/>
            <w:shd w:val="clear" w:color="auto" w:fill="auto"/>
          </w:tcPr>
          <w:p w:rsidR="00C342F3" w:rsidRPr="002919E4" w:rsidRDefault="00C342F3" w:rsidP="00C342F3">
            <w:pPr>
              <w:rPr>
                <w:sz w:val="22"/>
                <w:szCs w:val="22"/>
              </w:rPr>
            </w:pPr>
            <w:r w:rsidRPr="002919E4">
              <w:rPr>
                <w:sz w:val="22"/>
                <w:szCs w:val="22"/>
              </w:rPr>
              <w:t>Relax or Read ahead</w:t>
            </w:r>
          </w:p>
        </w:tc>
        <w:tc>
          <w:tcPr>
            <w:tcW w:w="360" w:type="dxa"/>
            <w:shd w:val="clear" w:color="auto" w:fill="auto"/>
            <w:textDirection w:val="btLr"/>
          </w:tcPr>
          <w:p w:rsidR="00C342F3" w:rsidRPr="002919E4" w:rsidRDefault="00C342F3" w:rsidP="00C342F3">
            <w:pPr>
              <w:jc w:val="center"/>
              <w:rPr>
                <w:b/>
                <w:sz w:val="22"/>
                <w:szCs w:val="22"/>
              </w:rPr>
            </w:pPr>
            <w:r>
              <w:rPr>
                <w:b/>
                <w:sz w:val="22"/>
                <w:szCs w:val="22"/>
              </w:rPr>
              <w:t>Oct 6</w:t>
            </w:r>
          </w:p>
        </w:tc>
        <w:tc>
          <w:tcPr>
            <w:tcW w:w="2160" w:type="dxa"/>
            <w:shd w:val="clear" w:color="auto" w:fill="auto"/>
          </w:tcPr>
          <w:p w:rsidR="00C342F3" w:rsidRPr="002919E4" w:rsidRDefault="00C342F3" w:rsidP="00C342F3">
            <w:pPr>
              <w:rPr>
                <w:sz w:val="22"/>
                <w:szCs w:val="22"/>
              </w:rPr>
            </w:pPr>
            <w:r w:rsidRPr="002919E4">
              <w:rPr>
                <w:sz w:val="22"/>
                <w:szCs w:val="22"/>
              </w:rPr>
              <w:t>Gentrification and Neighborhood Change Case Studies</w:t>
            </w:r>
          </w:p>
        </w:tc>
        <w:tc>
          <w:tcPr>
            <w:tcW w:w="1620" w:type="dxa"/>
            <w:shd w:val="clear" w:color="auto" w:fill="auto"/>
          </w:tcPr>
          <w:p w:rsidR="00C342F3" w:rsidRPr="002919E4" w:rsidRDefault="00C342F3" w:rsidP="00C342F3">
            <w:pPr>
              <w:rPr>
                <w:b/>
                <w:sz w:val="22"/>
                <w:szCs w:val="22"/>
              </w:rPr>
            </w:pPr>
            <w:r w:rsidRPr="002919E4">
              <w:rPr>
                <w:sz w:val="22"/>
                <w:szCs w:val="22"/>
              </w:rPr>
              <w:t>Read Pacione Chapter 11, pp. 218-239</w:t>
            </w:r>
          </w:p>
        </w:tc>
      </w:tr>
      <w:tr w:rsidR="00C342F3" w:rsidRPr="002919E4" w:rsidTr="008C2F58">
        <w:trPr>
          <w:cantSplit/>
          <w:trHeight w:val="1134"/>
          <w:jc w:val="center"/>
        </w:trPr>
        <w:tc>
          <w:tcPr>
            <w:tcW w:w="540" w:type="dxa"/>
            <w:shd w:val="clear" w:color="auto" w:fill="auto"/>
          </w:tcPr>
          <w:p w:rsidR="00C342F3" w:rsidRPr="002919E4" w:rsidRDefault="00C342F3" w:rsidP="00C342F3">
            <w:pPr>
              <w:rPr>
                <w:sz w:val="22"/>
                <w:szCs w:val="22"/>
              </w:rPr>
            </w:pPr>
            <w:r w:rsidRPr="002919E4">
              <w:rPr>
                <w:sz w:val="22"/>
                <w:szCs w:val="22"/>
              </w:rPr>
              <w:lastRenderedPageBreak/>
              <w:t>8</w:t>
            </w:r>
          </w:p>
        </w:tc>
        <w:tc>
          <w:tcPr>
            <w:tcW w:w="360" w:type="dxa"/>
            <w:shd w:val="clear" w:color="auto" w:fill="auto"/>
            <w:textDirection w:val="btLr"/>
          </w:tcPr>
          <w:p w:rsidR="00C342F3" w:rsidRPr="002919E4" w:rsidRDefault="00C342F3" w:rsidP="00C342F3">
            <w:pPr>
              <w:jc w:val="center"/>
              <w:rPr>
                <w:b/>
                <w:sz w:val="22"/>
                <w:szCs w:val="22"/>
              </w:rPr>
            </w:pPr>
            <w:r>
              <w:rPr>
                <w:b/>
                <w:sz w:val="22"/>
                <w:szCs w:val="22"/>
              </w:rPr>
              <w:t>Oct 9</w:t>
            </w:r>
          </w:p>
        </w:tc>
        <w:tc>
          <w:tcPr>
            <w:tcW w:w="2425" w:type="dxa"/>
            <w:shd w:val="clear" w:color="auto" w:fill="auto"/>
          </w:tcPr>
          <w:p w:rsidR="00C342F3" w:rsidRPr="002919E4" w:rsidRDefault="00C342F3" w:rsidP="00C342F3">
            <w:pPr>
              <w:rPr>
                <w:sz w:val="22"/>
                <w:szCs w:val="22"/>
              </w:rPr>
            </w:pPr>
            <w:r w:rsidRPr="002919E4">
              <w:rPr>
                <w:sz w:val="22"/>
                <w:szCs w:val="22"/>
              </w:rPr>
              <w:t>Housing and Homelessness</w:t>
            </w:r>
          </w:p>
        </w:tc>
        <w:tc>
          <w:tcPr>
            <w:tcW w:w="1800" w:type="dxa"/>
            <w:shd w:val="clear" w:color="auto" w:fill="auto"/>
          </w:tcPr>
          <w:p w:rsidR="00C342F3" w:rsidRDefault="00C342F3" w:rsidP="00C342F3">
            <w:pPr>
              <w:autoSpaceDE w:val="0"/>
              <w:autoSpaceDN w:val="0"/>
              <w:adjustRightInd w:val="0"/>
              <w:rPr>
                <w:bCs/>
                <w:sz w:val="28"/>
                <w:szCs w:val="28"/>
              </w:rPr>
            </w:pPr>
            <w:r>
              <w:rPr>
                <w:sz w:val="22"/>
                <w:szCs w:val="22"/>
              </w:rPr>
              <w:t xml:space="preserve">Read  </w:t>
            </w:r>
            <w:hyperlink r:id="rId13" w:anchor="page_scan_tab_contents" w:history="1">
              <w:r w:rsidRPr="000F1EFF">
                <w:rPr>
                  <w:rStyle w:val="Hyperlink"/>
                  <w:sz w:val="22"/>
                  <w:szCs w:val="22"/>
                </w:rPr>
                <w:t>Urbanism as a Way of Life</w:t>
              </w:r>
            </w:hyperlink>
            <w:r>
              <w:rPr>
                <w:sz w:val="22"/>
                <w:szCs w:val="22"/>
              </w:rPr>
              <w:t xml:space="preserve"> </w:t>
            </w:r>
          </w:p>
          <w:p w:rsidR="00C342F3" w:rsidRPr="002919E4" w:rsidRDefault="00C342F3" w:rsidP="00C342F3">
            <w:pPr>
              <w:rPr>
                <w:sz w:val="22"/>
                <w:szCs w:val="22"/>
              </w:rPr>
            </w:pPr>
          </w:p>
        </w:tc>
        <w:tc>
          <w:tcPr>
            <w:tcW w:w="360" w:type="dxa"/>
            <w:shd w:val="clear" w:color="auto" w:fill="auto"/>
            <w:textDirection w:val="btLr"/>
          </w:tcPr>
          <w:p w:rsidR="00C342F3" w:rsidRPr="002919E4" w:rsidRDefault="00C342F3" w:rsidP="00C342F3">
            <w:pPr>
              <w:jc w:val="center"/>
              <w:rPr>
                <w:b/>
                <w:sz w:val="22"/>
                <w:szCs w:val="22"/>
              </w:rPr>
            </w:pPr>
            <w:r>
              <w:rPr>
                <w:b/>
                <w:sz w:val="22"/>
                <w:szCs w:val="22"/>
              </w:rPr>
              <w:t>Oct 11</w:t>
            </w:r>
          </w:p>
        </w:tc>
        <w:tc>
          <w:tcPr>
            <w:tcW w:w="2340" w:type="dxa"/>
            <w:shd w:val="clear" w:color="auto" w:fill="auto"/>
          </w:tcPr>
          <w:p w:rsidR="00C342F3" w:rsidRPr="002A29FF" w:rsidRDefault="00C342F3" w:rsidP="00C342F3">
            <w:pPr>
              <w:rPr>
                <w:b/>
                <w:sz w:val="22"/>
                <w:szCs w:val="22"/>
              </w:rPr>
            </w:pPr>
            <w:r>
              <w:t>Social Dimensions of Urbanism I: Urbanism as a way of life</w:t>
            </w:r>
            <w:r w:rsidRPr="002919E4">
              <w:rPr>
                <w:b/>
                <w:sz w:val="22"/>
                <w:szCs w:val="22"/>
              </w:rPr>
              <w:t xml:space="preserve"> </w:t>
            </w:r>
          </w:p>
          <w:p w:rsidR="00C342F3" w:rsidRPr="002A29FF" w:rsidRDefault="00C342F3" w:rsidP="00C342F3">
            <w:pPr>
              <w:rPr>
                <w:b/>
                <w:sz w:val="22"/>
                <w:szCs w:val="22"/>
              </w:rPr>
            </w:pPr>
          </w:p>
        </w:tc>
        <w:tc>
          <w:tcPr>
            <w:tcW w:w="1800" w:type="dxa"/>
            <w:shd w:val="clear" w:color="auto" w:fill="auto"/>
          </w:tcPr>
          <w:p w:rsidR="00C342F3" w:rsidRDefault="00C342F3" w:rsidP="00C342F3">
            <w:pPr>
              <w:rPr>
                <w:sz w:val="22"/>
                <w:szCs w:val="22"/>
              </w:rPr>
            </w:pPr>
            <w:r>
              <w:rPr>
                <w:sz w:val="22"/>
                <w:szCs w:val="22"/>
              </w:rPr>
              <w:t xml:space="preserve">Fall Break begins! Relax or read </w:t>
            </w:r>
            <w:hyperlink r:id="rId14" w:history="1">
              <w:r w:rsidRPr="0089452B">
                <w:rPr>
                  <w:rStyle w:val="Hyperlink"/>
                  <w:sz w:val="22"/>
                  <w:szCs w:val="22"/>
                </w:rPr>
                <w:t>Dunkelman</w:t>
              </w:r>
            </w:hyperlink>
            <w:r>
              <w:rPr>
                <w:sz w:val="22"/>
                <w:szCs w:val="22"/>
              </w:rPr>
              <w:t>,</w:t>
            </w:r>
          </w:p>
          <w:p w:rsidR="00C342F3" w:rsidRPr="002919E4" w:rsidRDefault="00C342F3" w:rsidP="00C342F3">
            <w:pPr>
              <w:rPr>
                <w:sz w:val="22"/>
                <w:szCs w:val="22"/>
              </w:rPr>
            </w:pPr>
            <w:r w:rsidRPr="002919E4">
              <w:rPr>
                <w:sz w:val="22"/>
                <w:szCs w:val="22"/>
              </w:rPr>
              <w:t xml:space="preserve">Do Social Networks Mapping </w:t>
            </w:r>
            <w:r>
              <w:rPr>
                <w:sz w:val="22"/>
                <w:szCs w:val="22"/>
              </w:rPr>
              <w:t xml:space="preserve">Assignment. </w:t>
            </w:r>
          </w:p>
          <w:p w:rsidR="00C342F3" w:rsidRPr="002919E4" w:rsidRDefault="00C342F3" w:rsidP="00C342F3">
            <w:pPr>
              <w:rPr>
                <w:sz w:val="22"/>
                <w:szCs w:val="22"/>
              </w:rPr>
            </w:pPr>
            <w:r>
              <w:rPr>
                <w:sz w:val="22"/>
                <w:szCs w:val="22"/>
              </w:rPr>
              <w:t xml:space="preserve">so you don’t have to this weekend. </w:t>
            </w:r>
          </w:p>
        </w:tc>
        <w:tc>
          <w:tcPr>
            <w:tcW w:w="360" w:type="dxa"/>
            <w:shd w:val="clear" w:color="auto" w:fill="auto"/>
            <w:textDirection w:val="btLr"/>
          </w:tcPr>
          <w:p w:rsidR="00C342F3" w:rsidRPr="002919E4" w:rsidRDefault="00C342F3" w:rsidP="00C342F3">
            <w:pPr>
              <w:jc w:val="center"/>
              <w:rPr>
                <w:b/>
                <w:sz w:val="22"/>
                <w:szCs w:val="22"/>
              </w:rPr>
            </w:pPr>
            <w:r>
              <w:rPr>
                <w:b/>
                <w:sz w:val="22"/>
                <w:szCs w:val="22"/>
              </w:rPr>
              <w:t>Oct 13</w:t>
            </w:r>
          </w:p>
        </w:tc>
        <w:tc>
          <w:tcPr>
            <w:tcW w:w="2160" w:type="dxa"/>
            <w:shd w:val="clear" w:color="auto" w:fill="auto"/>
          </w:tcPr>
          <w:p w:rsidR="00C342F3" w:rsidRDefault="00C342F3" w:rsidP="00C342F3">
            <w:pPr>
              <w:rPr>
                <w:sz w:val="22"/>
                <w:szCs w:val="22"/>
              </w:rPr>
            </w:pPr>
            <w:r w:rsidRPr="002919E4">
              <w:rPr>
                <w:sz w:val="22"/>
                <w:szCs w:val="22"/>
              </w:rPr>
              <w:t>No Class Fall Break</w:t>
            </w:r>
          </w:p>
          <w:p w:rsidR="00C342F3" w:rsidRDefault="00C342F3" w:rsidP="00C342F3">
            <w:pPr>
              <w:rPr>
                <w:sz w:val="22"/>
                <w:szCs w:val="22"/>
              </w:rPr>
            </w:pPr>
          </w:p>
          <w:p w:rsidR="00C342F3" w:rsidRPr="002919E4" w:rsidRDefault="00C342F3" w:rsidP="00C342F3">
            <w:pPr>
              <w:rPr>
                <w:sz w:val="22"/>
                <w:szCs w:val="22"/>
              </w:rPr>
            </w:pPr>
            <w:r>
              <w:rPr>
                <w:sz w:val="22"/>
                <w:szCs w:val="22"/>
              </w:rPr>
              <w:t>Go See Blade Runner 2049 and marvel at its future urban geography</w:t>
            </w:r>
          </w:p>
        </w:tc>
        <w:tc>
          <w:tcPr>
            <w:tcW w:w="1620" w:type="dxa"/>
            <w:shd w:val="clear" w:color="auto" w:fill="auto"/>
          </w:tcPr>
          <w:p w:rsidR="00C342F3" w:rsidRDefault="00C342F3" w:rsidP="00C342F3">
            <w:pPr>
              <w:rPr>
                <w:sz w:val="22"/>
                <w:szCs w:val="22"/>
              </w:rPr>
            </w:pPr>
            <w:r>
              <w:rPr>
                <w:sz w:val="22"/>
                <w:szCs w:val="22"/>
              </w:rPr>
              <w:t xml:space="preserve">Read </w:t>
            </w:r>
            <w:hyperlink r:id="rId15" w:history="1">
              <w:r w:rsidRPr="0089452B">
                <w:rPr>
                  <w:rStyle w:val="Hyperlink"/>
                  <w:sz w:val="22"/>
                  <w:szCs w:val="22"/>
                </w:rPr>
                <w:t>Dunkelman</w:t>
              </w:r>
            </w:hyperlink>
            <w:r>
              <w:rPr>
                <w:sz w:val="22"/>
                <w:szCs w:val="22"/>
              </w:rPr>
              <w:t>,</w:t>
            </w:r>
          </w:p>
          <w:p w:rsidR="00C342F3" w:rsidRPr="002919E4" w:rsidRDefault="00C342F3" w:rsidP="00C342F3">
            <w:pPr>
              <w:rPr>
                <w:sz w:val="22"/>
                <w:szCs w:val="22"/>
              </w:rPr>
            </w:pPr>
            <w:r w:rsidRPr="002919E4">
              <w:rPr>
                <w:sz w:val="22"/>
                <w:szCs w:val="22"/>
              </w:rPr>
              <w:t xml:space="preserve">Do Social Networks Mapping </w:t>
            </w:r>
            <w:r>
              <w:rPr>
                <w:sz w:val="22"/>
                <w:szCs w:val="22"/>
              </w:rPr>
              <w:t xml:space="preserve">Assignment. </w:t>
            </w:r>
          </w:p>
          <w:p w:rsidR="00C342F3" w:rsidRPr="002919E4" w:rsidRDefault="00C342F3" w:rsidP="00C342F3">
            <w:pPr>
              <w:rPr>
                <w:sz w:val="22"/>
                <w:szCs w:val="22"/>
              </w:rPr>
            </w:pPr>
          </w:p>
        </w:tc>
      </w:tr>
      <w:tr w:rsidR="00C342F3" w:rsidRPr="002919E4" w:rsidTr="008C2F58">
        <w:trPr>
          <w:cantSplit/>
          <w:trHeight w:val="1134"/>
          <w:jc w:val="center"/>
        </w:trPr>
        <w:tc>
          <w:tcPr>
            <w:tcW w:w="540" w:type="dxa"/>
            <w:shd w:val="clear" w:color="auto" w:fill="auto"/>
          </w:tcPr>
          <w:p w:rsidR="00C342F3" w:rsidRPr="002919E4" w:rsidRDefault="00C342F3" w:rsidP="00C342F3">
            <w:pPr>
              <w:rPr>
                <w:sz w:val="22"/>
                <w:szCs w:val="22"/>
              </w:rPr>
            </w:pPr>
            <w:r w:rsidRPr="002919E4">
              <w:rPr>
                <w:sz w:val="22"/>
                <w:szCs w:val="22"/>
              </w:rPr>
              <w:t>9</w:t>
            </w:r>
          </w:p>
        </w:tc>
        <w:tc>
          <w:tcPr>
            <w:tcW w:w="360" w:type="dxa"/>
            <w:shd w:val="clear" w:color="auto" w:fill="auto"/>
            <w:textDirection w:val="btLr"/>
          </w:tcPr>
          <w:p w:rsidR="00C342F3" w:rsidRPr="002919E4" w:rsidRDefault="00C342F3" w:rsidP="00C342F3">
            <w:pPr>
              <w:jc w:val="center"/>
              <w:rPr>
                <w:b/>
                <w:sz w:val="22"/>
                <w:szCs w:val="22"/>
              </w:rPr>
            </w:pPr>
            <w:r>
              <w:rPr>
                <w:b/>
                <w:sz w:val="22"/>
                <w:szCs w:val="22"/>
              </w:rPr>
              <w:t>Oct 16</w:t>
            </w:r>
          </w:p>
        </w:tc>
        <w:tc>
          <w:tcPr>
            <w:tcW w:w="2425" w:type="dxa"/>
            <w:shd w:val="clear" w:color="auto" w:fill="auto"/>
          </w:tcPr>
          <w:p w:rsidR="00C342F3" w:rsidRDefault="00C342F3" w:rsidP="00C342F3">
            <w:r>
              <w:t xml:space="preserve">Social Dimensions of Urbanism II: Community without Propinquity? </w:t>
            </w:r>
            <w:r w:rsidRPr="002A29FF">
              <w:rPr>
                <w:b/>
                <w:sz w:val="22"/>
                <w:szCs w:val="22"/>
              </w:rPr>
              <w:t xml:space="preserve">Social Networks Mapping </w:t>
            </w:r>
            <w:r>
              <w:rPr>
                <w:b/>
                <w:sz w:val="22"/>
                <w:szCs w:val="22"/>
              </w:rPr>
              <w:t xml:space="preserve">Assign </w:t>
            </w:r>
            <w:r w:rsidRPr="002A29FF">
              <w:rPr>
                <w:b/>
                <w:sz w:val="22"/>
                <w:szCs w:val="22"/>
              </w:rPr>
              <w:t>Due</w:t>
            </w:r>
          </w:p>
          <w:p w:rsidR="00C342F3" w:rsidRPr="002919E4" w:rsidRDefault="00C342F3" w:rsidP="00C342F3">
            <w:pPr>
              <w:rPr>
                <w:sz w:val="22"/>
                <w:szCs w:val="22"/>
              </w:rPr>
            </w:pPr>
          </w:p>
        </w:tc>
        <w:tc>
          <w:tcPr>
            <w:tcW w:w="1800" w:type="dxa"/>
            <w:shd w:val="clear" w:color="auto" w:fill="auto"/>
          </w:tcPr>
          <w:p w:rsidR="00C342F3" w:rsidRPr="002919E4" w:rsidRDefault="00C342F3" w:rsidP="00C342F3">
            <w:pPr>
              <w:rPr>
                <w:sz w:val="22"/>
                <w:szCs w:val="22"/>
              </w:rPr>
            </w:pPr>
            <w:r>
              <w:rPr>
                <w:sz w:val="22"/>
                <w:szCs w:val="22"/>
              </w:rPr>
              <w:t xml:space="preserve">Read </w:t>
            </w:r>
            <w:r w:rsidRPr="002919E4">
              <w:rPr>
                <w:sz w:val="22"/>
                <w:szCs w:val="22"/>
              </w:rPr>
              <w:t>Pacione Chapter  19 pp. 396-417</w:t>
            </w:r>
          </w:p>
        </w:tc>
        <w:tc>
          <w:tcPr>
            <w:tcW w:w="360" w:type="dxa"/>
            <w:shd w:val="clear" w:color="auto" w:fill="auto"/>
            <w:textDirection w:val="btLr"/>
          </w:tcPr>
          <w:p w:rsidR="00C342F3" w:rsidRPr="002919E4" w:rsidRDefault="00C342F3" w:rsidP="00C342F3">
            <w:pPr>
              <w:jc w:val="center"/>
              <w:rPr>
                <w:b/>
                <w:sz w:val="22"/>
                <w:szCs w:val="22"/>
              </w:rPr>
            </w:pPr>
            <w:r>
              <w:rPr>
                <w:b/>
                <w:sz w:val="22"/>
                <w:szCs w:val="22"/>
              </w:rPr>
              <w:t>Oct 18</w:t>
            </w:r>
          </w:p>
        </w:tc>
        <w:tc>
          <w:tcPr>
            <w:tcW w:w="2340" w:type="dxa"/>
            <w:shd w:val="clear" w:color="auto" w:fill="auto"/>
          </w:tcPr>
          <w:p w:rsidR="00C342F3" w:rsidRDefault="00C342F3" w:rsidP="00C342F3">
            <w:r w:rsidRPr="000F1EFF">
              <w:t>Social Dimensions of Urbanism III: Neighborhoods and Community</w:t>
            </w:r>
          </w:p>
          <w:p w:rsidR="00C342F3" w:rsidRPr="002919E4" w:rsidRDefault="00C342F3" w:rsidP="00C342F3">
            <w:pPr>
              <w:autoSpaceDE w:val="0"/>
              <w:autoSpaceDN w:val="0"/>
              <w:adjustRightInd w:val="0"/>
              <w:rPr>
                <w:sz w:val="22"/>
                <w:szCs w:val="22"/>
              </w:rPr>
            </w:pPr>
          </w:p>
        </w:tc>
        <w:tc>
          <w:tcPr>
            <w:tcW w:w="1800" w:type="dxa"/>
            <w:shd w:val="clear" w:color="auto" w:fill="auto"/>
          </w:tcPr>
          <w:p w:rsidR="00C342F3" w:rsidRDefault="00C342F3" w:rsidP="00C342F3">
            <w:pPr>
              <w:rPr>
                <w:sz w:val="22"/>
                <w:szCs w:val="22"/>
              </w:rPr>
            </w:pPr>
            <w:r>
              <w:rPr>
                <w:sz w:val="22"/>
                <w:szCs w:val="22"/>
              </w:rPr>
              <w:t xml:space="preserve">Read </w:t>
            </w:r>
            <w:r w:rsidRPr="002919E4">
              <w:rPr>
                <w:sz w:val="22"/>
                <w:szCs w:val="22"/>
              </w:rPr>
              <w:t>Pacione</w:t>
            </w:r>
            <w:r w:rsidR="007B7FE7">
              <w:rPr>
                <w:sz w:val="22"/>
                <w:szCs w:val="22"/>
              </w:rPr>
              <w:t xml:space="preserve"> Chapter 18</w:t>
            </w:r>
            <w:r w:rsidRPr="002919E4">
              <w:rPr>
                <w:sz w:val="22"/>
                <w:szCs w:val="22"/>
              </w:rPr>
              <w:t xml:space="preserve"> pp. 368-39</w:t>
            </w:r>
            <w:r>
              <w:rPr>
                <w:sz w:val="22"/>
                <w:szCs w:val="22"/>
              </w:rPr>
              <w:t>5</w:t>
            </w:r>
          </w:p>
          <w:p w:rsidR="00C342F3" w:rsidRPr="002919E4" w:rsidRDefault="00C342F3" w:rsidP="00C342F3">
            <w:pPr>
              <w:rPr>
                <w:sz w:val="22"/>
                <w:szCs w:val="22"/>
              </w:rPr>
            </w:pPr>
          </w:p>
        </w:tc>
        <w:tc>
          <w:tcPr>
            <w:tcW w:w="360" w:type="dxa"/>
            <w:tcBorders>
              <w:bottom w:val="single" w:sz="4" w:space="0" w:color="auto"/>
            </w:tcBorders>
            <w:shd w:val="clear" w:color="auto" w:fill="auto"/>
            <w:textDirection w:val="btLr"/>
          </w:tcPr>
          <w:p w:rsidR="00C342F3" w:rsidRPr="002919E4" w:rsidRDefault="00C342F3" w:rsidP="00C342F3">
            <w:pPr>
              <w:jc w:val="center"/>
              <w:rPr>
                <w:b/>
                <w:sz w:val="22"/>
                <w:szCs w:val="22"/>
              </w:rPr>
            </w:pPr>
            <w:r>
              <w:rPr>
                <w:b/>
                <w:sz w:val="22"/>
                <w:szCs w:val="22"/>
              </w:rPr>
              <w:t>Oct 20</w:t>
            </w:r>
          </w:p>
        </w:tc>
        <w:tc>
          <w:tcPr>
            <w:tcW w:w="2160" w:type="dxa"/>
            <w:shd w:val="clear" w:color="auto" w:fill="auto"/>
          </w:tcPr>
          <w:p w:rsidR="00C342F3" w:rsidRPr="002919E4" w:rsidRDefault="00C342F3" w:rsidP="00C342F3">
            <w:pPr>
              <w:pBdr>
                <w:top w:val="single" w:sz="4" w:space="1" w:color="auto"/>
                <w:left w:val="single" w:sz="4" w:space="4" w:color="auto"/>
                <w:bottom w:val="single" w:sz="4" w:space="1" w:color="auto"/>
                <w:right w:val="single" w:sz="4" w:space="4" w:color="auto"/>
              </w:pBdr>
              <w:shd w:val="clear" w:color="auto" w:fill="E0E0E0"/>
              <w:jc w:val="center"/>
              <w:rPr>
                <w:sz w:val="22"/>
                <w:szCs w:val="22"/>
              </w:rPr>
            </w:pPr>
            <w:r>
              <w:rPr>
                <w:b/>
                <w:smallCaps/>
                <w:sz w:val="22"/>
                <w:szCs w:val="22"/>
              </w:rPr>
              <w:t>Social Geography II: Segregation &amp; Civil Rights</w:t>
            </w:r>
          </w:p>
          <w:p w:rsidR="00C342F3" w:rsidRDefault="00C342F3" w:rsidP="00C342F3">
            <w:pPr>
              <w:autoSpaceDE w:val="0"/>
              <w:autoSpaceDN w:val="0"/>
              <w:adjustRightInd w:val="0"/>
              <w:rPr>
                <w:sz w:val="22"/>
                <w:szCs w:val="22"/>
              </w:rPr>
            </w:pPr>
            <w:r>
              <w:rPr>
                <w:sz w:val="22"/>
                <w:szCs w:val="22"/>
              </w:rPr>
              <w:t>Residential Segregation I</w:t>
            </w:r>
          </w:p>
          <w:p w:rsidR="00C342F3" w:rsidRPr="002919E4" w:rsidRDefault="00C342F3" w:rsidP="00C342F3">
            <w:pPr>
              <w:rPr>
                <w:sz w:val="22"/>
                <w:szCs w:val="22"/>
              </w:rPr>
            </w:pPr>
          </w:p>
        </w:tc>
        <w:tc>
          <w:tcPr>
            <w:tcW w:w="1620" w:type="dxa"/>
            <w:shd w:val="clear" w:color="auto" w:fill="auto"/>
          </w:tcPr>
          <w:p w:rsidR="00C342F3" w:rsidRDefault="00C342F3" w:rsidP="00C342F3">
            <w:pPr>
              <w:rPr>
                <w:sz w:val="22"/>
                <w:szCs w:val="22"/>
              </w:rPr>
            </w:pPr>
            <w:r w:rsidRPr="002919E4">
              <w:rPr>
                <w:b/>
                <w:sz w:val="22"/>
                <w:szCs w:val="22"/>
              </w:rPr>
              <w:t xml:space="preserve">Sun Oct </w:t>
            </w:r>
            <w:r>
              <w:rPr>
                <w:b/>
                <w:sz w:val="22"/>
                <w:szCs w:val="22"/>
              </w:rPr>
              <w:t>22</w:t>
            </w:r>
            <w:r w:rsidRPr="002919E4">
              <w:rPr>
                <w:b/>
                <w:sz w:val="22"/>
                <w:szCs w:val="22"/>
              </w:rPr>
              <w:t>, Chicago Field Study</w:t>
            </w:r>
            <w:r>
              <w:rPr>
                <w:sz w:val="22"/>
                <w:szCs w:val="22"/>
              </w:rPr>
              <w:t xml:space="preserve"> </w:t>
            </w:r>
          </w:p>
          <w:p w:rsidR="00C342F3" w:rsidRPr="002919E4" w:rsidRDefault="00C342F3" w:rsidP="00C342F3">
            <w:pPr>
              <w:rPr>
                <w:sz w:val="22"/>
                <w:szCs w:val="22"/>
              </w:rPr>
            </w:pPr>
          </w:p>
        </w:tc>
      </w:tr>
      <w:tr w:rsidR="00C342F3" w:rsidRPr="002919E4" w:rsidTr="008C2F58">
        <w:trPr>
          <w:cantSplit/>
          <w:trHeight w:val="1673"/>
          <w:jc w:val="center"/>
        </w:trPr>
        <w:tc>
          <w:tcPr>
            <w:tcW w:w="540" w:type="dxa"/>
            <w:shd w:val="clear" w:color="auto" w:fill="auto"/>
          </w:tcPr>
          <w:p w:rsidR="00C342F3" w:rsidRPr="002919E4" w:rsidRDefault="00C342F3" w:rsidP="00C342F3">
            <w:pPr>
              <w:rPr>
                <w:sz w:val="22"/>
                <w:szCs w:val="22"/>
              </w:rPr>
            </w:pPr>
            <w:r w:rsidRPr="002919E4">
              <w:rPr>
                <w:sz w:val="22"/>
                <w:szCs w:val="22"/>
              </w:rPr>
              <w:t>10</w:t>
            </w:r>
          </w:p>
        </w:tc>
        <w:tc>
          <w:tcPr>
            <w:tcW w:w="360" w:type="dxa"/>
            <w:shd w:val="clear" w:color="auto" w:fill="auto"/>
            <w:textDirection w:val="btLr"/>
          </w:tcPr>
          <w:p w:rsidR="00C342F3" w:rsidRPr="002919E4" w:rsidRDefault="00C342F3" w:rsidP="00C342F3">
            <w:pPr>
              <w:jc w:val="center"/>
              <w:rPr>
                <w:b/>
                <w:sz w:val="22"/>
                <w:szCs w:val="22"/>
              </w:rPr>
            </w:pPr>
            <w:r>
              <w:rPr>
                <w:b/>
                <w:sz w:val="22"/>
                <w:szCs w:val="22"/>
              </w:rPr>
              <w:t>Oct 23</w:t>
            </w:r>
          </w:p>
        </w:tc>
        <w:tc>
          <w:tcPr>
            <w:tcW w:w="2425" w:type="dxa"/>
            <w:shd w:val="clear" w:color="auto" w:fill="auto"/>
          </w:tcPr>
          <w:p w:rsidR="00C342F3" w:rsidRPr="002919E4" w:rsidRDefault="00C342F3" w:rsidP="00C342F3">
            <w:pPr>
              <w:rPr>
                <w:sz w:val="22"/>
                <w:szCs w:val="22"/>
              </w:rPr>
            </w:pPr>
            <w:r>
              <w:rPr>
                <w:sz w:val="22"/>
                <w:szCs w:val="22"/>
              </w:rPr>
              <w:t>Field Study Reflection and Discussion</w:t>
            </w:r>
          </w:p>
        </w:tc>
        <w:tc>
          <w:tcPr>
            <w:tcW w:w="1800" w:type="dxa"/>
            <w:shd w:val="clear" w:color="auto" w:fill="auto"/>
          </w:tcPr>
          <w:p w:rsidR="00C342F3" w:rsidRPr="002919E4" w:rsidRDefault="00C342F3" w:rsidP="00C342F3">
            <w:pPr>
              <w:rPr>
                <w:sz w:val="22"/>
                <w:szCs w:val="22"/>
              </w:rPr>
            </w:pPr>
            <w:r>
              <w:rPr>
                <w:sz w:val="22"/>
                <w:szCs w:val="22"/>
              </w:rPr>
              <w:t xml:space="preserve">Read Ta-Nehisi Coates, </w:t>
            </w:r>
            <w:hyperlink r:id="rId16" w:history="1">
              <w:r w:rsidRPr="004036E8">
                <w:rPr>
                  <w:rStyle w:val="Hyperlink"/>
                  <w:sz w:val="22"/>
                  <w:szCs w:val="22"/>
                </w:rPr>
                <w:t>The Case for Reparations</w:t>
              </w:r>
            </w:hyperlink>
            <w:r w:rsidRPr="002919E4">
              <w:rPr>
                <w:sz w:val="22"/>
                <w:szCs w:val="22"/>
              </w:rPr>
              <w:t>.</w:t>
            </w:r>
          </w:p>
        </w:tc>
        <w:tc>
          <w:tcPr>
            <w:tcW w:w="360" w:type="dxa"/>
            <w:shd w:val="clear" w:color="auto" w:fill="auto"/>
            <w:textDirection w:val="btLr"/>
          </w:tcPr>
          <w:p w:rsidR="00C342F3" w:rsidRPr="002919E4" w:rsidRDefault="00C342F3" w:rsidP="00C342F3">
            <w:pPr>
              <w:jc w:val="center"/>
              <w:rPr>
                <w:b/>
                <w:sz w:val="22"/>
                <w:szCs w:val="22"/>
              </w:rPr>
            </w:pPr>
            <w:r>
              <w:rPr>
                <w:b/>
                <w:sz w:val="22"/>
                <w:szCs w:val="22"/>
              </w:rPr>
              <w:t>Oct 25</w:t>
            </w:r>
          </w:p>
        </w:tc>
        <w:tc>
          <w:tcPr>
            <w:tcW w:w="2340" w:type="dxa"/>
            <w:shd w:val="clear" w:color="auto" w:fill="auto"/>
          </w:tcPr>
          <w:p w:rsidR="00C342F3" w:rsidRPr="00DD5800" w:rsidRDefault="00C342F3" w:rsidP="00C342F3">
            <w:pPr>
              <w:rPr>
                <w:sz w:val="22"/>
                <w:szCs w:val="22"/>
              </w:rPr>
            </w:pPr>
            <w:r>
              <w:t xml:space="preserve">Residential Segregation II: Discussion. </w:t>
            </w:r>
            <w:r w:rsidRPr="004036E8">
              <w:rPr>
                <w:b/>
              </w:rPr>
              <w:t>Reflection Paper Due</w:t>
            </w:r>
            <w:r w:rsidR="00761A6A">
              <w:rPr>
                <w:b/>
              </w:rPr>
              <w:t xml:space="preserve"> if assigned</w:t>
            </w:r>
          </w:p>
        </w:tc>
        <w:tc>
          <w:tcPr>
            <w:tcW w:w="1800" w:type="dxa"/>
            <w:shd w:val="clear" w:color="auto" w:fill="auto"/>
          </w:tcPr>
          <w:p w:rsidR="00C342F3" w:rsidRPr="002919E4" w:rsidRDefault="00C342F3" w:rsidP="00C342F3">
            <w:pPr>
              <w:rPr>
                <w:sz w:val="22"/>
                <w:szCs w:val="22"/>
              </w:rPr>
            </w:pPr>
            <w:r>
              <w:rPr>
                <w:sz w:val="22"/>
                <w:szCs w:val="22"/>
              </w:rPr>
              <w:t xml:space="preserve">Read </w:t>
            </w:r>
            <w:hyperlink r:id="rId17" w:history="1">
              <w:r w:rsidRPr="00D272E7">
                <w:rPr>
                  <w:rStyle w:val="Hyperlink"/>
                  <w:sz w:val="22"/>
                  <w:szCs w:val="22"/>
                </w:rPr>
                <w:t>Urban Geography in the Age of Ferguson</w:t>
              </w:r>
            </w:hyperlink>
          </w:p>
        </w:tc>
        <w:tc>
          <w:tcPr>
            <w:tcW w:w="360" w:type="dxa"/>
            <w:shd w:val="clear" w:color="auto" w:fill="auto"/>
            <w:textDirection w:val="btLr"/>
          </w:tcPr>
          <w:p w:rsidR="00C342F3" w:rsidRPr="002919E4" w:rsidRDefault="00C342F3" w:rsidP="00C342F3">
            <w:pPr>
              <w:jc w:val="center"/>
              <w:rPr>
                <w:b/>
                <w:sz w:val="22"/>
                <w:szCs w:val="22"/>
              </w:rPr>
            </w:pPr>
            <w:r>
              <w:rPr>
                <w:b/>
                <w:sz w:val="22"/>
                <w:szCs w:val="22"/>
              </w:rPr>
              <w:t>Oct 27</w:t>
            </w:r>
          </w:p>
        </w:tc>
        <w:tc>
          <w:tcPr>
            <w:tcW w:w="2160" w:type="dxa"/>
            <w:shd w:val="clear" w:color="auto" w:fill="auto"/>
          </w:tcPr>
          <w:p w:rsidR="00C342F3" w:rsidRDefault="00C342F3" w:rsidP="00C342F3">
            <w:pPr>
              <w:rPr>
                <w:sz w:val="22"/>
                <w:szCs w:val="22"/>
              </w:rPr>
            </w:pPr>
            <w:r>
              <w:rPr>
                <w:sz w:val="22"/>
                <w:szCs w:val="22"/>
              </w:rPr>
              <w:t>Civil Rights I: Geography of Urban Policing and Civil Rights</w:t>
            </w:r>
          </w:p>
          <w:p w:rsidR="00761A6A" w:rsidRPr="002919E4" w:rsidRDefault="00761A6A" w:rsidP="00C342F3">
            <w:pPr>
              <w:rPr>
                <w:sz w:val="22"/>
                <w:szCs w:val="22"/>
              </w:rPr>
            </w:pPr>
            <w:r w:rsidRPr="004036E8">
              <w:rPr>
                <w:b/>
              </w:rPr>
              <w:t>Reflection Paper Due</w:t>
            </w:r>
            <w:r>
              <w:rPr>
                <w:b/>
              </w:rPr>
              <w:t xml:space="preserve"> if assigned</w:t>
            </w:r>
          </w:p>
        </w:tc>
        <w:tc>
          <w:tcPr>
            <w:tcW w:w="1620" w:type="dxa"/>
            <w:shd w:val="clear" w:color="auto" w:fill="auto"/>
          </w:tcPr>
          <w:p w:rsidR="00C342F3" w:rsidRPr="002919E4" w:rsidRDefault="00C342F3" w:rsidP="00C342F3">
            <w:pPr>
              <w:rPr>
                <w:sz w:val="22"/>
                <w:szCs w:val="22"/>
              </w:rPr>
            </w:pPr>
            <w:r>
              <w:rPr>
                <w:sz w:val="22"/>
                <w:szCs w:val="22"/>
              </w:rPr>
              <w:t xml:space="preserve">Read Alderman </w:t>
            </w:r>
            <w:hyperlink r:id="rId18" w:history="1">
              <w:r w:rsidRPr="00380B7A">
                <w:rPr>
                  <w:rStyle w:val="Hyperlink"/>
                  <w:sz w:val="22"/>
                  <w:szCs w:val="22"/>
                </w:rPr>
                <w:t>Civil Rights as Geospatial Work</w:t>
              </w:r>
            </w:hyperlink>
          </w:p>
        </w:tc>
      </w:tr>
      <w:tr w:rsidR="00C342F3" w:rsidRPr="002919E4" w:rsidTr="008C2F58">
        <w:trPr>
          <w:cantSplit/>
          <w:trHeight w:val="1134"/>
          <w:jc w:val="center"/>
        </w:trPr>
        <w:tc>
          <w:tcPr>
            <w:tcW w:w="540" w:type="dxa"/>
            <w:shd w:val="clear" w:color="auto" w:fill="auto"/>
          </w:tcPr>
          <w:p w:rsidR="00C342F3" w:rsidRPr="002919E4" w:rsidRDefault="00C342F3" w:rsidP="00C342F3">
            <w:pPr>
              <w:rPr>
                <w:sz w:val="22"/>
                <w:szCs w:val="22"/>
              </w:rPr>
            </w:pPr>
            <w:r w:rsidRPr="002919E4">
              <w:rPr>
                <w:sz w:val="22"/>
                <w:szCs w:val="22"/>
              </w:rPr>
              <w:t>11</w:t>
            </w:r>
          </w:p>
        </w:tc>
        <w:tc>
          <w:tcPr>
            <w:tcW w:w="360" w:type="dxa"/>
            <w:shd w:val="clear" w:color="auto" w:fill="auto"/>
            <w:textDirection w:val="btLr"/>
          </w:tcPr>
          <w:p w:rsidR="00C342F3" w:rsidRPr="002919E4" w:rsidRDefault="00C342F3" w:rsidP="00C342F3">
            <w:pPr>
              <w:jc w:val="center"/>
              <w:rPr>
                <w:b/>
                <w:sz w:val="22"/>
                <w:szCs w:val="22"/>
              </w:rPr>
            </w:pPr>
            <w:r>
              <w:rPr>
                <w:b/>
                <w:sz w:val="22"/>
                <w:szCs w:val="22"/>
              </w:rPr>
              <w:t>Oct 30</w:t>
            </w:r>
          </w:p>
        </w:tc>
        <w:tc>
          <w:tcPr>
            <w:tcW w:w="2425" w:type="dxa"/>
            <w:shd w:val="clear" w:color="auto" w:fill="auto"/>
          </w:tcPr>
          <w:p w:rsidR="00C342F3" w:rsidRDefault="00C342F3" w:rsidP="00C342F3">
            <w:pPr>
              <w:rPr>
                <w:sz w:val="22"/>
                <w:szCs w:val="22"/>
              </w:rPr>
            </w:pPr>
            <w:r>
              <w:rPr>
                <w:sz w:val="22"/>
                <w:szCs w:val="22"/>
              </w:rPr>
              <w:t>Civil Rights II: Geographies of Resistance</w:t>
            </w:r>
          </w:p>
          <w:p w:rsidR="00761A6A" w:rsidRPr="002919E4" w:rsidRDefault="00761A6A" w:rsidP="00C342F3">
            <w:pPr>
              <w:rPr>
                <w:sz w:val="22"/>
                <w:szCs w:val="22"/>
              </w:rPr>
            </w:pPr>
            <w:r w:rsidRPr="004036E8">
              <w:rPr>
                <w:b/>
              </w:rPr>
              <w:t>Reflection Paper Due</w:t>
            </w:r>
            <w:r>
              <w:rPr>
                <w:b/>
              </w:rPr>
              <w:t xml:space="preserve"> if assigned</w:t>
            </w:r>
          </w:p>
        </w:tc>
        <w:tc>
          <w:tcPr>
            <w:tcW w:w="1800" w:type="dxa"/>
            <w:shd w:val="clear" w:color="auto" w:fill="auto"/>
          </w:tcPr>
          <w:p w:rsidR="00C342F3" w:rsidRDefault="00C342F3" w:rsidP="00C342F3">
            <w:pPr>
              <w:rPr>
                <w:sz w:val="22"/>
                <w:szCs w:val="22"/>
              </w:rPr>
            </w:pPr>
            <w:r>
              <w:rPr>
                <w:sz w:val="22"/>
                <w:szCs w:val="22"/>
              </w:rPr>
              <w:t xml:space="preserve">Read Brown </w:t>
            </w:r>
            <w:hyperlink r:id="rId19" w:anchor="!/search?bookMark=ePnHCXMwdV1NC8IwDC2yg7of4HXgubj1Y03Pori7nku3pWdh_x9M1m2I4LlpoLT05aXpy1EUxFtRbC-CF07iE-exjTZgCGF2_N_HOUnIBsWS4-fx_VaZ4ZQ9iFPupVYRoa6mWX6YwtKq60rxut-e14dcmgXIgTiOkyoCQj-gQUUnaYwsU6NmfTOfWrAutm5EhDjY5A36GpxGH1Orx9SnBKhLcc5-1ys5LLs5hYZFryiSA" w:history="1">
              <w:r w:rsidRPr="008C2F58">
                <w:rPr>
                  <w:rStyle w:val="Hyperlink"/>
                  <w:sz w:val="22"/>
                  <w:szCs w:val="22"/>
                </w:rPr>
                <w:t>Gender and sexuality II: there goes the gayborhood?</w:t>
              </w:r>
            </w:hyperlink>
          </w:p>
          <w:p w:rsidR="00761A6A" w:rsidRPr="002919E4" w:rsidRDefault="00761A6A" w:rsidP="00C342F3">
            <w:pPr>
              <w:rPr>
                <w:sz w:val="22"/>
                <w:szCs w:val="22"/>
              </w:rPr>
            </w:pPr>
          </w:p>
        </w:tc>
        <w:tc>
          <w:tcPr>
            <w:tcW w:w="360" w:type="dxa"/>
            <w:shd w:val="clear" w:color="auto" w:fill="auto"/>
            <w:textDirection w:val="btLr"/>
          </w:tcPr>
          <w:p w:rsidR="00C342F3" w:rsidRPr="002919E4" w:rsidRDefault="00C342F3" w:rsidP="00C342F3">
            <w:pPr>
              <w:jc w:val="center"/>
              <w:rPr>
                <w:b/>
                <w:sz w:val="22"/>
                <w:szCs w:val="22"/>
              </w:rPr>
            </w:pPr>
            <w:r>
              <w:rPr>
                <w:b/>
                <w:sz w:val="22"/>
                <w:szCs w:val="22"/>
              </w:rPr>
              <w:t>Nov 1</w:t>
            </w:r>
          </w:p>
        </w:tc>
        <w:tc>
          <w:tcPr>
            <w:tcW w:w="2340" w:type="dxa"/>
            <w:shd w:val="clear" w:color="auto" w:fill="auto"/>
          </w:tcPr>
          <w:p w:rsidR="00C342F3" w:rsidRDefault="00C342F3" w:rsidP="00C342F3">
            <w:pPr>
              <w:rPr>
                <w:sz w:val="22"/>
                <w:szCs w:val="22"/>
              </w:rPr>
            </w:pPr>
            <w:r>
              <w:rPr>
                <w:sz w:val="22"/>
                <w:szCs w:val="22"/>
              </w:rPr>
              <w:t>Welcome to the “Gayborhood”</w:t>
            </w:r>
          </w:p>
          <w:p w:rsidR="00C342F3" w:rsidRPr="002919E4" w:rsidRDefault="00761A6A" w:rsidP="00C342F3">
            <w:pPr>
              <w:rPr>
                <w:b/>
                <w:sz w:val="22"/>
                <w:szCs w:val="22"/>
              </w:rPr>
            </w:pPr>
            <w:r w:rsidRPr="004036E8">
              <w:rPr>
                <w:b/>
              </w:rPr>
              <w:t>Reflection Paper Due</w:t>
            </w:r>
            <w:r>
              <w:rPr>
                <w:b/>
              </w:rPr>
              <w:t xml:space="preserve"> if assigned</w:t>
            </w:r>
          </w:p>
        </w:tc>
        <w:tc>
          <w:tcPr>
            <w:tcW w:w="1800" w:type="dxa"/>
            <w:shd w:val="clear" w:color="auto" w:fill="auto"/>
          </w:tcPr>
          <w:p w:rsidR="00C342F3" w:rsidRPr="002919E4" w:rsidRDefault="00C342F3" w:rsidP="00C342F3">
            <w:pPr>
              <w:rPr>
                <w:sz w:val="22"/>
                <w:szCs w:val="22"/>
              </w:rPr>
            </w:pPr>
            <w:r w:rsidRPr="002919E4">
              <w:rPr>
                <w:sz w:val="22"/>
                <w:szCs w:val="22"/>
              </w:rPr>
              <w:t>Pacione Chapter 14 pp. 283-307</w:t>
            </w:r>
          </w:p>
        </w:tc>
        <w:tc>
          <w:tcPr>
            <w:tcW w:w="360" w:type="dxa"/>
            <w:shd w:val="clear" w:color="auto" w:fill="auto"/>
            <w:textDirection w:val="btLr"/>
          </w:tcPr>
          <w:p w:rsidR="00C342F3" w:rsidRPr="002919E4" w:rsidRDefault="00C342F3" w:rsidP="00C342F3">
            <w:pPr>
              <w:jc w:val="center"/>
              <w:rPr>
                <w:b/>
                <w:sz w:val="22"/>
                <w:szCs w:val="22"/>
              </w:rPr>
            </w:pPr>
            <w:r>
              <w:rPr>
                <w:b/>
                <w:sz w:val="22"/>
                <w:szCs w:val="22"/>
              </w:rPr>
              <w:t>Nov 3</w:t>
            </w:r>
          </w:p>
        </w:tc>
        <w:tc>
          <w:tcPr>
            <w:tcW w:w="2160" w:type="dxa"/>
            <w:shd w:val="clear" w:color="auto" w:fill="auto"/>
          </w:tcPr>
          <w:p w:rsidR="00C342F3" w:rsidRPr="002919E4" w:rsidRDefault="00C342F3" w:rsidP="00C342F3">
            <w:pPr>
              <w:pBdr>
                <w:top w:val="single" w:sz="4" w:space="1" w:color="auto"/>
                <w:left w:val="single" w:sz="4" w:space="4" w:color="auto"/>
                <w:bottom w:val="single" w:sz="4" w:space="1" w:color="auto"/>
                <w:right w:val="single" w:sz="4" w:space="4" w:color="auto"/>
              </w:pBdr>
              <w:shd w:val="clear" w:color="auto" w:fill="E0E0E0"/>
              <w:jc w:val="center"/>
              <w:rPr>
                <w:sz w:val="22"/>
                <w:szCs w:val="22"/>
              </w:rPr>
            </w:pPr>
            <w:r w:rsidRPr="002919E4">
              <w:rPr>
                <w:b/>
                <w:smallCaps/>
                <w:sz w:val="22"/>
                <w:szCs w:val="22"/>
              </w:rPr>
              <w:t>Economic</w:t>
            </w:r>
            <w:r>
              <w:rPr>
                <w:b/>
                <w:smallCaps/>
                <w:sz w:val="22"/>
                <w:szCs w:val="22"/>
              </w:rPr>
              <w:t xml:space="preserve"> &amp; POLITICAL GEOGRAPHY: </w:t>
            </w:r>
            <w:r w:rsidRPr="00DC7CFD">
              <w:rPr>
                <w:b/>
                <w:smallCaps/>
                <w:sz w:val="20"/>
                <w:szCs w:val="20"/>
              </w:rPr>
              <w:t>Wealth,  Poverty, and Power</w:t>
            </w:r>
          </w:p>
          <w:p w:rsidR="00C342F3" w:rsidRDefault="00C342F3" w:rsidP="00C342F3">
            <w:pPr>
              <w:rPr>
                <w:sz w:val="22"/>
                <w:szCs w:val="22"/>
              </w:rPr>
            </w:pPr>
            <w:r>
              <w:rPr>
                <w:sz w:val="22"/>
                <w:szCs w:val="22"/>
              </w:rPr>
              <w:t>Economic Restructuring</w:t>
            </w:r>
          </w:p>
          <w:p w:rsidR="00FE35D5" w:rsidRPr="00FE35D5" w:rsidRDefault="00FE35D5" w:rsidP="00C342F3">
            <w:pPr>
              <w:rPr>
                <w:b/>
                <w:sz w:val="22"/>
                <w:szCs w:val="22"/>
              </w:rPr>
            </w:pPr>
            <w:r w:rsidRPr="00FE35D5">
              <w:rPr>
                <w:b/>
                <w:sz w:val="22"/>
                <w:szCs w:val="22"/>
              </w:rPr>
              <w:t>First Analytical Essay Draft Due</w:t>
            </w:r>
          </w:p>
        </w:tc>
        <w:tc>
          <w:tcPr>
            <w:tcW w:w="1620" w:type="dxa"/>
            <w:shd w:val="clear" w:color="auto" w:fill="auto"/>
          </w:tcPr>
          <w:p w:rsidR="00C342F3" w:rsidRPr="002919E4" w:rsidRDefault="00C342F3" w:rsidP="00C342F3">
            <w:pPr>
              <w:rPr>
                <w:sz w:val="22"/>
                <w:szCs w:val="22"/>
              </w:rPr>
            </w:pPr>
            <w:r w:rsidRPr="002919E4">
              <w:rPr>
                <w:sz w:val="22"/>
                <w:szCs w:val="22"/>
              </w:rPr>
              <w:t>Read Pacione Chapter 15, pp. 308-329</w:t>
            </w:r>
          </w:p>
        </w:tc>
      </w:tr>
      <w:tr w:rsidR="00C342F3" w:rsidRPr="002919E4" w:rsidTr="008C2F58">
        <w:trPr>
          <w:cantSplit/>
          <w:trHeight w:val="863"/>
          <w:jc w:val="center"/>
        </w:trPr>
        <w:tc>
          <w:tcPr>
            <w:tcW w:w="540" w:type="dxa"/>
            <w:tcBorders>
              <w:bottom w:val="single" w:sz="4" w:space="0" w:color="auto"/>
            </w:tcBorders>
            <w:shd w:val="clear" w:color="auto" w:fill="auto"/>
          </w:tcPr>
          <w:p w:rsidR="00C342F3" w:rsidRPr="002919E4" w:rsidRDefault="00C342F3" w:rsidP="00C342F3">
            <w:pPr>
              <w:rPr>
                <w:sz w:val="22"/>
                <w:szCs w:val="22"/>
              </w:rPr>
            </w:pPr>
            <w:r w:rsidRPr="002919E4">
              <w:rPr>
                <w:sz w:val="22"/>
                <w:szCs w:val="22"/>
              </w:rPr>
              <w:t>12</w:t>
            </w:r>
          </w:p>
        </w:tc>
        <w:tc>
          <w:tcPr>
            <w:tcW w:w="360" w:type="dxa"/>
            <w:tcBorders>
              <w:bottom w:val="single" w:sz="4" w:space="0" w:color="auto"/>
            </w:tcBorders>
            <w:shd w:val="clear" w:color="auto" w:fill="auto"/>
            <w:textDirection w:val="btLr"/>
          </w:tcPr>
          <w:p w:rsidR="00C342F3" w:rsidRPr="002919E4" w:rsidRDefault="00C342F3" w:rsidP="00C342F3">
            <w:pPr>
              <w:jc w:val="center"/>
              <w:rPr>
                <w:b/>
                <w:sz w:val="22"/>
                <w:szCs w:val="22"/>
              </w:rPr>
            </w:pPr>
            <w:r>
              <w:rPr>
                <w:b/>
                <w:sz w:val="22"/>
                <w:szCs w:val="22"/>
              </w:rPr>
              <w:t>Nov 6</w:t>
            </w:r>
          </w:p>
        </w:tc>
        <w:tc>
          <w:tcPr>
            <w:tcW w:w="2425" w:type="dxa"/>
            <w:tcBorders>
              <w:bottom w:val="single" w:sz="4" w:space="0" w:color="auto"/>
            </w:tcBorders>
            <w:shd w:val="clear" w:color="auto" w:fill="auto"/>
          </w:tcPr>
          <w:p w:rsidR="00C342F3" w:rsidRDefault="00C342F3" w:rsidP="00C342F3">
            <w:pPr>
              <w:rPr>
                <w:b/>
              </w:rPr>
            </w:pPr>
            <w:r w:rsidRPr="001C5A79">
              <w:t>Urban Poverty and Deprivation</w:t>
            </w:r>
            <w:r w:rsidRPr="002919E4">
              <w:rPr>
                <w:b/>
              </w:rPr>
              <w:t xml:space="preserve"> </w:t>
            </w:r>
          </w:p>
          <w:p w:rsidR="00C342F3" w:rsidRPr="002919E4" w:rsidRDefault="00C342F3" w:rsidP="00C342F3">
            <w:pPr>
              <w:rPr>
                <w:sz w:val="22"/>
                <w:szCs w:val="22"/>
              </w:rPr>
            </w:pPr>
          </w:p>
        </w:tc>
        <w:tc>
          <w:tcPr>
            <w:tcW w:w="1800" w:type="dxa"/>
            <w:tcBorders>
              <w:bottom w:val="single" w:sz="4" w:space="0" w:color="auto"/>
            </w:tcBorders>
            <w:shd w:val="clear" w:color="auto" w:fill="auto"/>
          </w:tcPr>
          <w:p w:rsidR="00C342F3" w:rsidRPr="002919E4" w:rsidRDefault="00C342F3" w:rsidP="00C342F3">
            <w:pPr>
              <w:rPr>
                <w:sz w:val="22"/>
                <w:szCs w:val="22"/>
              </w:rPr>
            </w:pPr>
            <w:r w:rsidRPr="002919E4">
              <w:rPr>
                <w:sz w:val="22"/>
                <w:szCs w:val="22"/>
              </w:rPr>
              <w:t>Pacione Chapter 11 pp. 232-240, Chapter 16 pp. 330-351</w:t>
            </w:r>
          </w:p>
        </w:tc>
        <w:tc>
          <w:tcPr>
            <w:tcW w:w="360" w:type="dxa"/>
            <w:tcBorders>
              <w:bottom w:val="single" w:sz="4" w:space="0" w:color="auto"/>
            </w:tcBorders>
            <w:shd w:val="clear" w:color="auto" w:fill="auto"/>
            <w:textDirection w:val="btLr"/>
          </w:tcPr>
          <w:p w:rsidR="00C342F3" w:rsidRPr="002919E4" w:rsidRDefault="00C342F3" w:rsidP="00C342F3">
            <w:pPr>
              <w:jc w:val="center"/>
              <w:rPr>
                <w:b/>
                <w:sz w:val="22"/>
                <w:szCs w:val="22"/>
              </w:rPr>
            </w:pPr>
            <w:r>
              <w:rPr>
                <w:b/>
                <w:sz w:val="22"/>
                <w:szCs w:val="22"/>
              </w:rPr>
              <w:t>Nov 8</w:t>
            </w:r>
          </w:p>
        </w:tc>
        <w:tc>
          <w:tcPr>
            <w:tcW w:w="2340" w:type="dxa"/>
            <w:tcBorders>
              <w:bottom w:val="single" w:sz="4" w:space="0" w:color="auto"/>
            </w:tcBorders>
            <w:shd w:val="clear" w:color="auto" w:fill="auto"/>
          </w:tcPr>
          <w:p w:rsidR="00C342F3" w:rsidRPr="002919E4" w:rsidRDefault="00C342F3" w:rsidP="00C342F3">
            <w:pPr>
              <w:rPr>
                <w:sz w:val="22"/>
                <w:szCs w:val="22"/>
              </w:rPr>
            </w:pPr>
            <w:r w:rsidRPr="002919E4">
              <w:rPr>
                <w:sz w:val="22"/>
                <w:szCs w:val="22"/>
              </w:rPr>
              <w:t>Urban Renewal and Other Responses to Uneven Development</w:t>
            </w:r>
          </w:p>
        </w:tc>
        <w:tc>
          <w:tcPr>
            <w:tcW w:w="1800" w:type="dxa"/>
            <w:tcBorders>
              <w:bottom w:val="single" w:sz="4" w:space="0" w:color="auto"/>
            </w:tcBorders>
            <w:shd w:val="clear" w:color="auto" w:fill="auto"/>
          </w:tcPr>
          <w:p w:rsidR="00C342F3" w:rsidRPr="002919E4" w:rsidRDefault="00C342F3" w:rsidP="00C342F3">
            <w:pPr>
              <w:rPr>
                <w:sz w:val="22"/>
                <w:szCs w:val="22"/>
              </w:rPr>
            </w:pPr>
            <w:r w:rsidRPr="002919E4">
              <w:rPr>
                <w:sz w:val="22"/>
                <w:szCs w:val="22"/>
              </w:rPr>
              <w:t>Read Pacione Chapter 17 pp. 352-367</w:t>
            </w:r>
          </w:p>
        </w:tc>
        <w:tc>
          <w:tcPr>
            <w:tcW w:w="360" w:type="dxa"/>
            <w:tcBorders>
              <w:bottom w:val="single" w:sz="4" w:space="0" w:color="auto"/>
            </w:tcBorders>
            <w:shd w:val="clear" w:color="auto" w:fill="auto"/>
            <w:textDirection w:val="btLr"/>
          </w:tcPr>
          <w:p w:rsidR="00C342F3" w:rsidRPr="002919E4" w:rsidRDefault="00C342F3" w:rsidP="00C342F3">
            <w:pPr>
              <w:jc w:val="center"/>
              <w:rPr>
                <w:b/>
                <w:sz w:val="22"/>
                <w:szCs w:val="22"/>
              </w:rPr>
            </w:pPr>
            <w:r>
              <w:rPr>
                <w:b/>
                <w:sz w:val="22"/>
                <w:szCs w:val="22"/>
              </w:rPr>
              <w:t>Nov 10</w:t>
            </w:r>
          </w:p>
        </w:tc>
        <w:tc>
          <w:tcPr>
            <w:tcW w:w="2160" w:type="dxa"/>
            <w:tcBorders>
              <w:bottom w:val="single" w:sz="4" w:space="0" w:color="auto"/>
            </w:tcBorders>
            <w:shd w:val="clear" w:color="auto" w:fill="auto"/>
          </w:tcPr>
          <w:p w:rsidR="00C342F3" w:rsidRPr="002919E4" w:rsidRDefault="00C342F3" w:rsidP="00C342F3">
            <w:pPr>
              <w:rPr>
                <w:sz w:val="22"/>
                <w:szCs w:val="22"/>
              </w:rPr>
            </w:pPr>
            <w:r w:rsidRPr="002919E4">
              <w:rPr>
                <w:sz w:val="22"/>
                <w:szCs w:val="22"/>
              </w:rPr>
              <w:t>Social Justice in the City</w:t>
            </w:r>
            <w:r w:rsidR="00FE35D5" w:rsidRPr="002919E4">
              <w:rPr>
                <w:b/>
              </w:rPr>
              <w:t xml:space="preserve"> </w:t>
            </w:r>
            <w:r w:rsidR="00FE35D5">
              <w:rPr>
                <w:b/>
              </w:rPr>
              <w:br/>
            </w:r>
          </w:p>
        </w:tc>
        <w:tc>
          <w:tcPr>
            <w:tcW w:w="1620" w:type="dxa"/>
            <w:tcBorders>
              <w:bottom w:val="single" w:sz="4" w:space="0" w:color="auto"/>
            </w:tcBorders>
            <w:shd w:val="clear" w:color="auto" w:fill="auto"/>
          </w:tcPr>
          <w:p w:rsidR="00C342F3" w:rsidRPr="002919E4" w:rsidRDefault="00C342F3" w:rsidP="00C342F3">
            <w:pPr>
              <w:rPr>
                <w:sz w:val="22"/>
                <w:szCs w:val="22"/>
              </w:rPr>
            </w:pPr>
            <w:r w:rsidRPr="002919E4">
              <w:rPr>
                <w:sz w:val="22"/>
                <w:szCs w:val="22"/>
              </w:rPr>
              <w:t xml:space="preserve">Pacione </w:t>
            </w:r>
            <w:r w:rsidR="00822B73">
              <w:rPr>
                <w:sz w:val="22"/>
                <w:szCs w:val="22"/>
              </w:rPr>
              <w:t xml:space="preserve">Chapter 20 </w:t>
            </w:r>
            <w:r w:rsidRPr="002919E4">
              <w:rPr>
                <w:sz w:val="22"/>
                <w:szCs w:val="22"/>
              </w:rPr>
              <w:t>pp. 418-4</w:t>
            </w:r>
            <w:r>
              <w:rPr>
                <w:sz w:val="22"/>
                <w:szCs w:val="22"/>
              </w:rPr>
              <w:t>46</w:t>
            </w:r>
            <w:r w:rsidRPr="002919E4">
              <w:rPr>
                <w:sz w:val="22"/>
                <w:szCs w:val="22"/>
              </w:rPr>
              <w:t xml:space="preserve"> Pacione</w:t>
            </w:r>
          </w:p>
        </w:tc>
      </w:tr>
      <w:tr w:rsidR="00C342F3" w:rsidRPr="002919E4" w:rsidTr="008C2F58">
        <w:trPr>
          <w:cantSplit/>
          <w:trHeight w:val="827"/>
          <w:jc w:val="center"/>
        </w:trPr>
        <w:tc>
          <w:tcPr>
            <w:tcW w:w="540" w:type="dxa"/>
            <w:shd w:val="clear" w:color="auto" w:fill="auto"/>
          </w:tcPr>
          <w:p w:rsidR="00C342F3" w:rsidRPr="002919E4" w:rsidRDefault="00C342F3" w:rsidP="00C342F3">
            <w:pPr>
              <w:rPr>
                <w:sz w:val="22"/>
                <w:szCs w:val="22"/>
              </w:rPr>
            </w:pPr>
            <w:r w:rsidRPr="002919E4">
              <w:rPr>
                <w:sz w:val="22"/>
                <w:szCs w:val="22"/>
              </w:rPr>
              <w:lastRenderedPageBreak/>
              <w:t>14</w:t>
            </w:r>
          </w:p>
        </w:tc>
        <w:tc>
          <w:tcPr>
            <w:tcW w:w="360" w:type="dxa"/>
            <w:shd w:val="clear" w:color="auto" w:fill="auto"/>
            <w:textDirection w:val="btLr"/>
          </w:tcPr>
          <w:p w:rsidR="00C342F3" w:rsidRPr="002919E4" w:rsidRDefault="00C342F3" w:rsidP="00C342F3">
            <w:pPr>
              <w:jc w:val="center"/>
              <w:rPr>
                <w:b/>
                <w:sz w:val="22"/>
                <w:szCs w:val="22"/>
              </w:rPr>
            </w:pPr>
            <w:r>
              <w:rPr>
                <w:b/>
                <w:sz w:val="22"/>
                <w:szCs w:val="22"/>
              </w:rPr>
              <w:t>Nov 13</w:t>
            </w:r>
          </w:p>
        </w:tc>
        <w:tc>
          <w:tcPr>
            <w:tcW w:w="2425" w:type="dxa"/>
            <w:shd w:val="clear" w:color="auto" w:fill="auto"/>
          </w:tcPr>
          <w:p w:rsidR="00C342F3" w:rsidRPr="002919E4" w:rsidRDefault="00C342F3" w:rsidP="00C342F3">
            <w:pPr>
              <w:rPr>
                <w:sz w:val="22"/>
                <w:szCs w:val="22"/>
              </w:rPr>
            </w:pPr>
            <w:r w:rsidRPr="001C5A79">
              <w:t xml:space="preserve">Political Spaces of </w:t>
            </w:r>
            <w:r>
              <w:t>cities/</w:t>
            </w:r>
            <w:r w:rsidRPr="002919E4">
              <w:rPr>
                <w:sz w:val="22"/>
                <w:szCs w:val="22"/>
              </w:rPr>
              <w:t xml:space="preserve"> Urban Governance and Power</w:t>
            </w:r>
            <w:r w:rsidR="00FE35D5" w:rsidRPr="002919E4">
              <w:rPr>
                <w:b/>
              </w:rPr>
              <w:t xml:space="preserve"> First Analytical Essay Due</w:t>
            </w:r>
          </w:p>
        </w:tc>
        <w:tc>
          <w:tcPr>
            <w:tcW w:w="1800" w:type="dxa"/>
            <w:shd w:val="clear" w:color="auto" w:fill="auto"/>
          </w:tcPr>
          <w:p w:rsidR="00C342F3" w:rsidRDefault="00C342F3" w:rsidP="00C342F3">
            <w:pPr>
              <w:rPr>
                <w:sz w:val="22"/>
                <w:szCs w:val="22"/>
              </w:rPr>
            </w:pPr>
            <w:r>
              <w:rPr>
                <w:sz w:val="22"/>
                <w:szCs w:val="22"/>
              </w:rPr>
              <w:t xml:space="preserve">Read O’Hara Part I pp. 1-53 </w:t>
            </w:r>
          </w:p>
          <w:p w:rsidR="00C342F3" w:rsidRPr="002919E4" w:rsidRDefault="00C342F3" w:rsidP="00C342F3">
            <w:pPr>
              <w:rPr>
                <w:sz w:val="22"/>
                <w:szCs w:val="22"/>
              </w:rPr>
            </w:pPr>
            <w:r>
              <w:rPr>
                <w:sz w:val="22"/>
                <w:szCs w:val="22"/>
              </w:rPr>
              <w:t>Write reflection paper if your turn</w:t>
            </w:r>
          </w:p>
        </w:tc>
        <w:tc>
          <w:tcPr>
            <w:tcW w:w="360" w:type="dxa"/>
            <w:shd w:val="clear" w:color="auto" w:fill="auto"/>
            <w:textDirection w:val="btLr"/>
          </w:tcPr>
          <w:p w:rsidR="00C342F3" w:rsidRPr="002919E4" w:rsidRDefault="00C342F3" w:rsidP="00C342F3">
            <w:pPr>
              <w:jc w:val="center"/>
              <w:rPr>
                <w:b/>
                <w:sz w:val="22"/>
                <w:szCs w:val="22"/>
              </w:rPr>
            </w:pPr>
            <w:r>
              <w:rPr>
                <w:b/>
                <w:sz w:val="22"/>
                <w:szCs w:val="22"/>
              </w:rPr>
              <w:t>Nov 15</w:t>
            </w:r>
          </w:p>
        </w:tc>
        <w:tc>
          <w:tcPr>
            <w:tcW w:w="2340" w:type="dxa"/>
            <w:shd w:val="clear" w:color="auto" w:fill="auto"/>
          </w:tcPr>
          <w:p w:rsidR="00C342F3" w:rsidRDefault="00C342F3" w:rsidP="00C342F3">
            <w:pPr>
              <w:rPr>
                <w:sz w:val="22"/>
                <w:szCs w:val="22"/>
              </w:rPr>
            </w:pPr>
            <w:r>
              <w:rPr>
                <w:sz w:val="22"/>
                <w:szCs w:val="22"/>
              </w:rPr>
              <w:t>Gary I: Origins</w:t>
            </w:r>
          </w:p>
          <w:p w:rsidR="00C342F3" w:rsidRPr="00271610" w:rsidRDefault="00C342F3" w:rsidP="00C342F3">
            <w:pPr>
              <w:rPr>
                <w:b/>
                <w:sz w:val="22"/>
                <w:szCs w:val="22"/>
              </w:rPr>
            </w:pPr>
            <w:r w:rsidRPr="00271610">
              <w:rPr>
                <w:b/>
                <w:sz w:val="22"/>
                <w:szCs w:val="22"/>
              </w:rPr>
              <w:t>Reflection Paper Due</w:t>
            </w:r>
            <w:r>
              <w:rPr>
                <w:b/>
                <w:sz w:val="22"/>
                <w:szCs w:val="22"/>
              </w:rPr>
              <w:t xml:space="preserve"> if assigned to you</w:t>
            </w:r>
          </w:p>
        </w:tc>
        <w:tc>
          <w:tcPr>
            <w:tcW w:w="1800" w:type="dxa"/>
            <w:shd w:val="clear" w:color="auto" w:fill="auto"/>
          </w:tcPr>
          <w:p w:rsidR="00C342F3" w:rsidRDefault="00C342F3" w:rsidP="00C342F3">
            <w:pPr>
              <w:rPr>
                <w:sz w:val="22"/>
                <w:szCs w:val="22"/>
              </w:rPr>
            </w:pPr>
            <w:r>
              <w:rPr>
                <w:sz w:val="22"/>
                <w:szCs w:val="22"/>
              </w:rPr>
              <w:t>Read O’Hara Part II pp. 55-117</w:t>
            </w:r>
          </w:p>
          <w:p w:rsidR="00C342F3" w:rsidRPr="002919E4" w:rsidRDefault="00C342F3" w:rsidP="00C342F3">
            <w:pPr>
              <w:rPr>
                <w:sz w:val="22"/>
                <w:szCs w:val="22"/>
              </w:rPr>
            </w:pPr>
            <w:r>
              <w:rPr>
                <w:sz w:val="22"/>
                <w:szCs w:val="22"/>
              </w:rPr>
              <w:t>Write reflection paper if your turn</w:t>
            </w:r>
          </w:p>
        </w:tc>
        <w:tc>
          <w:tcPr>
            <w:tcW w:w="360" w:type="dxa"/>
            <w:shd w:val="clear" w:color="auto" w:fill="auto"/>
            <w:textDirection w:val="btLr"/>
          </w:tcPr>
          <w:p w:rsidR="00C342F3" w:rsidRPr="002919E4" w:rsidRDefault="00C342F3" w:rsidP="00C342F3">
            <w:pPr>
              <w:jc w:val="center"/>
              <w:rPr>
                <w:b/>
                <w:sz w:val="22"/>
                <w:szCs w:val="22"/>
              </w:rPr>
            </w:pPr>
            <w:r>
              <w:rPr>
                <w:b/>
                <w:sz w:val="22"/>
                <w:szCs w:val="22"/>
              </w:rPr>
              <w:t>Nov 17</w:t>
            </w:r>
          </w:p>
        </w:tc>
        <w:tc>
          <w:tcPr>
            <w:tcW w:w="2160" w:type="dxa"/>
            <w:shd w:val="clear" w:color="auto" w:fill="auto"/>
          </w:tcPr>
          <w:p w:rsidR="00C342F3" w:rsidRDefault="00C342F3" w:rsidP="00C342F3">
            <w:pPr>
              <w:rPr>
                <w:sz w:val="22"/>
                <w:szCs w:val="22"/>
              </w:rPr>
            </w:pPr>
            <w:r>
              <w:rPr>
                <w:sz w:val="22"/>
                <w:szCs w:val="22"/>
              </w:rPr>
              <w:t>Gary II: Images of the city</w:t>
            </w:r>
          </w:p>
          <w:p w:rsidR="00C342F3" w:rsidRPr="002919E4" w:rsidRDefault="00C342F3" w:rsidP="00C342F3">
            <w:pPr>
              <w:rPr>
                <w:sz w:val="22"/>
                <w:szCs w:val="22"/>
              </w:rPr>
            </w:pPr>
            <w:r w:rsidRPr="00271610">
              <w:rPr>
                <w:b/>
                <w:sz w:val="22"/>
                <w:szCs w:val="22"/>
              </w:rPr>
              <w:t>Reflection Paper Due</w:t>
            </w:r>
            <w:r>
              <w:rPr>
                <w:b/>
                <w:sz w:val="22"/>
                <w:szCs w:val="22"/>
              </w:rPr>
              <w:t xml:space="preserve"> if assigned to you</w:t>
            </w:r>
          </w:p>
        </w:tc>
        <w:tc>
          <w:tcPr>
            <w:tcW w:w="1620" w:type="dxa"/>
            <w:shd w:val="clear" w:color="auto" w:fill="auto"/>
          </w:tcPr>
          <w:p w:rsidR="00C342F3" w:rsidRPr="002919E4" w:rsidRDefault="00C342F3" w:rsidP="00C342F3">
            <w:pPr>
              <w:rPr>
                <w:sz w:val="22"/>
                <w:szCs w:val="22"/>
              </w:rPr>
            </w:pPr>
            <w:r w:rsidRPr="002919E4">
              <w:rPr>
                <w:sz w:val="22"/>
                <w:szCs w:val="22"/>
              </w:rPr>
              <w:t>Be Thankful you don’t have class for a week.</w:t>
            </w:r>
          </w:p>
        </w:tc>
      </w:tr>
      <w:tr w:rsidR="00C342F3" w:rsidRPr="002919E4" w:rsidTr="008C2F58">
        <w:trPr>
          <w:cantSplit/>
          <w:trHeight w:val="1134"/>
          <w:jc w:val="center"/>
        </w:trPr>
        <w:tc>
          <w:tcPr>
            <w:tcW w:w="540" w:type="dxa"/>
            <w:shd w:val="clear" w:color="auto" w:fill="E6E6E6"/>
          </w:tcPr>
          <w:p w:rsidR="00C342F3" w:rsidRPr="002919E4" w:rsidRDefault="00C342F3" w:rsidP="00C342F3">
            <w:pPr>
              <w:rPr>
                <w:sz w:val="22"/>
                <w:szCs w:val="22"/>
              </w:rPr>
            </w:pPr>
            <w:r w:rsidRPr="002919E4">
              <w:rPr>
                <w:sz w:val="22"/>
                <w:szCs w:val="22"/>
              </w:rPr>
              <w:t>13</w:t>
            </w:r>
          </w:p>
        </w:tc>
        <w:tc>
          <w:tcPr>
            <w:tcW w:w="360" w:type="dxa"/>
            <w:shd w:val="clear" w:color="auto" w:fill="E6E6E6"/>
            <w:textDirection w:val="btLr"/>
          </w:tcPr>
          <w:p w:rsidR="00C342F3" w:rsidRPr="002919E4" w:rsidRDefault="00C342F3" w:rsidP="00C342F3">
            <w:pPr>
              <w:jc w:val="center"/>
              <w:rPr>
                <w:b/>
                <w:sz w:val="22"/>
                <w:szCs w:val="22"/>
              </w:rPr>
            </w:pPr>
            <w:r>
              <w:rPr>
                <w:b/>
                <w:sz w:val="22"/>
                <w:szCs w:val="22"/>
              </w:rPr>
              <w:t>Nov 20</w:t>
            </w:r>
          </w:p>
        </w:tc>
        <w:tc>
          <w:tcPr>
            <w:tcW w:w="2425" w:type="dxa"/>
            <w:shd w:val="clear" w:color="auto" w:fill="E6E6E6"/>
          </w:tcPr>
          <w:p w:rsidR="00C342F3" w:rsidRPr="002919E4" w:rsidRDefault="00C342F3" w:rsidP="00C342F3">
            <w:pPr>
              <w:rPr>
                <w:b/>
                <w:sz w:val="22"/>
                <w:szCs w:val="22"/>
              </w:rPr>
            </w:pPr>
            <w:r w:rsidRPr="002919E4">
              <w:rPr>
                <w:b/>
                <w:sz w:val="22"/>
                <w:szCs w:val="22"/>
              </w:rPr>
              <w:t>Thanksgiving Break</w:t>
            </w:r>
          </w:p>
          <w:p w:rsidR="00C342F3" w:rsidRPr="002919E4" w:rsidRDefault="00C342F3" w:rsidP="00C342F3">
            <w:pPr>
              <w:rPr>
                <w:b/>
                <w:sz w:val="22"/>
                <w:szCs w:val="22"/>
              </w:rPr>
            </w:pPr>
            <w:r w:rsidRPr="002919E4">
              <w:rPr>
                <w:sz w:val="22"/>
                <w:szCs w:val="22"/>
              </w:rPr>
              <w:t>Rent Blade Runner Analyze in terms of LA model for parents</w:t>
            </w:r>
            <w:r>
              <w:rPr>
                <w:sz w:val="22"/>
                <w:szCs w:val="22"/>
              </w:rPr>
              <w:t xml:space="preserve"> and friends.</w:t>
            </w:r>
          </w:p>
        </w:tc>
        <w:tc>
          <w:tcPr>
            <w:tcW w:w="1800" w:type="dxa"/>
            <w:shd w:val="clear" w:color="auto" w:fill="E6E6E6"/>
          </w:tcPr>
          <w:p w:rsidR="00C342F3" w:rsidRPr="002919E4" w:rsidRDefault="00C342F3" w:rsidP="00C342F3">
            <w:pPr>
              <w:rPr>
                <w:sz w:val="22"/>
                <w:szCs w:val="22"/>
              </w:rPr>
            </w:pPr>
            <w:r w:rsidRPr="002919E4">
              <w:rPr>
                <w:sz w:val="22"/>
                <w:szCs w:val="22"/>
              </w:rPr>
              <w:t>Explore the city where you live</w:t>
            </w:r>
          </w:p>
        </w:tc>
        <w:tc>
          <w:tcPr>
            <w:tcW w:w="360" w:type="dxa"/>
            <w:shd w:val="clear" w:color="auto" w:fill="E6E6E6"/>
            <w:textDirection w:val="btLr"/>
          </w:tcPr>
          <w:p w:rsidR="00C342F3" w:rsidRPr="002919E4" w:rsidRDefault="00C342F3" w:rsidP="00C342F3">
            <w:pPr>
              <w:jc w:val="center"/>
              <w:rPr>
                <w:b/>
                <w:sz w:val="22"/>
                <w:szCs w:val="22"/>
              </w:rPr>
            </w:pPr>
            <w:r>
              <w:rPr>
                <w:b/>
                <w:sz w:val="22"/>
                <w:szCs w:val="22"/>
              </w:rPr>
              <w:t>Nov 22</w:t>
            </w:r>
          </w:p>
        </w:tc>
        <w:tc>
          <w:tcPr>
            <w:tcW w:w="2340" w:type="dxa"/>
            <w:shd w:val="clear" w:color="auto" w:fill="E6E6E6"/>
          </w:tcPr>
          <w:p w:rsidR="00C342F3" w:rsidRPr="002919E4" w:rsidRDefault="00C342F3" w:rsidP="00C342F3">
            <w:pPr>
              <w:rPr>
                <w:b/>
                <w:sz w:val="22"/>
                <w:szCs w:val="22"/>
              </w:rPr>
            </w:pPr>
            <w:r w:rsidRPr="002919E4">
              <w:rPr>
                <w:b/>
                <w:sz w:val="22"/>
                <w:szCs w:val="22"/>
              </w:rPr>
              <w:t>Thanksgiving Break</w:t>
            </w:r>
          </w:p>
          <w:p w:rsidR="00C342F3" w:rsidRPr="002919E4" w:rsidRDefault="00C342F3" w:rsidP="00C342F3">
            <w:pPr>
              <w:rPr>
                <w:i/>
                <w:sz w:val="22"/>
                <w:szCs w:val="22"/>
              </w:rPr>
            </w:pPr>
            <w:r w:rsidRPr="002919E4">
              <w:rPr>
                <w:sz w:val="22"/>
                <w:szCs w:val="22"/>
              </w:rPr>
              <w:t>Impress your relatives with your urban knowledge</w:t>
            </w:r>
          </w:p>
        </w:tc>
        <w:tc>
          <w:tcPr>
            <w:tcW w:w="1800" w:type="dxa"/>
            <w:shd w:val="clear" w:color="auto" w:fill="E6E6E6"/>
          </w:tcPr>
          <w:p w:rsidR="00C342F3" w:rsidRPr="002919E4" w:rsidRDefault="00C342F3" w:rsidP="00C342F3">
            <w:pPr>
              <w:rPr>
                <w:sz w:val="22"/>
                <w:szCs w:val="22"/>
              </w:rPr>
            </w:pPr>
            <w:r w:rsidRPr="002919E4">
              <w:rPr>
                <w:sz w:val="22"/>
                <w:szCs w:val="22"/>
              </w:rPr>
              <w:t>Eat Turkey, Ham, Tofurkey</w:t>
            </w:r>
            <w:r>
              <w:rPr>
                <w:sz w:val="22"/>
                <w:szCs w:val="22"/>
              </w:rPr>
              <w:t xml:space="preserve">, Turduckin or whatever you usually eat and give thanks. </w:t>
            </w:r>
          </w:p>
        </w:tc>
        <w:tc>
          <w:tcPr>
            <w:tcW w:w="360" w:type="dxa"/>
            <w:shd w:val="clear" w:color="auto" w:fill="E6E6E6"/>
            <w:textDirection w:val="btLr"/>
          </w:tcPr>
          <w:p w:rsidR="00C342F3" w:rsidRPr="002919E4" w:rsidRDefault="00C342F3" w:rsidP="00C342F3">
            <w:pPr>
              <w:jc w:val="center"/>
              <w:rPr>
                <w:b/>
                <w:sz w:val="22"/>
                <w:szCs w:val="22"/>
              </w:rPr>
            </w:pPr>
            <w:r>
              <w:rPr>
                <w:b/>
                <w:sz w:val="22"/>
                <w:szCs w:val="22"/>
              </w:rPr>
              <w:t>Nov 24</w:t>
            </w:r>
          </w:p>
        </w:tc>
        <w:tc>
          <w:tcPr>
            <w:tcW w:w="2160" w:type="dxa"/>
            <w:shd w:val="clear" w:color="auto" w:fill="E6E6E6"/>
          </w:tcPr>
          <w:p w:rsidR="00C342F3" w:rsidRPr="002919E4" w:rsidRDefault="00C342F3" w:rsidP="00C342F3">
            <w:pPr>
              <w:rPr>
                <w:b/>
                <w:sz w:val="22"/>
                <w:szCs w:val="22"/>
              </w:rPr>
            </w:pPr>
            <w:r w:rsidRPr="002919E4">
              <w:rPr>
                <w:b/>
                <w:sz w:val="22"/>
                <w:szCs w:val="22"/>
              </w:rPr>
              <w:t>Thanksgiving Break</w:t>
            </w:r>
          </w:p>
          <w:p w:rsidR="00C342F3" w:rsidRPr="002919E4" w:rsidRDefault="00C342F3" w:rsidP="00C342F3">
            <w:pPr>
              <w:rPr>
                <w:sz w:val="22"/>
                <w:szCs w:val="22"/>
              </w:rPr>
            </w:pPr>
            <w:r w:rsidRPr="002919E4">
              <w:rPr>
                <w:sz w:val="22"/>
                <w:szCs w:val="22"/>
              </w:rPr>
              <w:t>Play Sim City</w:t>
            </w:r>
            <w:r>
              <w:rPr>
                <w:sz w:val="22"/>
                <w:szCs w:val="22"/>
              </w:rPr>
              <w:t xml:space="preserve"> (the older ones, not the new one)</w:t>
            </w:r>
            <w:r w:rsidRPr="002919E4">
              <w:rPr>
                <w:sz w:val="22"/>
                <w:szCs w:val="22"/>
              </w:rPr>
              <w:t xml:space="preserve"> </w:t>
            </w:r>
            <w:r>
              <w:rPr>
                <w:sz w:val="22"/>
                <w:szCs w:val="22"/>
              </w:rPr>
              <w:t>or read O’Hara</w:t>
            </w:r>
          </w:p>
        </w:tc>
        <w:tc>
          <w:tcPr>
            <w:tcW w:w="1620" w:type="dxa"/>
            <w:shd w:val="clear" w:color="auto" w:fill="E6E6E6"/>
          </w:tcPr>
          <w:p w:rsidR="00C342F3" w:rsidRPr="002919E4" w:rsidRDefault="00C342F3" w:rsidP="00C342F3">
            <w:pPr>
              <w:rPr>
                <w:sz w:val="22"/>
                <w:szCs w:val="22"/>
              </w:rPr>
            </w:pPr>
            <w:r w:rsidRPr="002919E4">
              <w:rPr>
                <w:sz w:val="22"/>
                <w:szCs w:val="22"/>
              </w:rPr>
              <w:t xml:space="preserve">Back to Work </w:t>
            </w:r>
          </w:p>
          <w:p w:rsidR="00C342F3" w:rsidRPr="002919E4" w:rsidRDefault="00C342F3" w:rsidP="00C342F3">
            <w:pPr>
              <w:rPr>
                <w:sz w:val="22"/>
                <w:szCs w:val="22"/>
              </w:rPr>
            </w:pPr>
            <w:r>
              <w:rPr>
                <w:sz w:val="22"/>
                <w:szCs w:val="22"/>
              </w:rPr>
              <w:t>Read O’Hara Part III pp. 119-171 Write reflection paper if your turn</w:t>
            </w:r>
          </w:p>
        </w:tc>
      </w:tr>
      <w:tr w:rsidR="00C342F3" w:rsidRPr="002919E4" w:rsidTr="008C2F58">
        <w:trPr>
          <w:cantSplit/>
          <w:trHeight w:val="1134"/>
          <w:jc w:val="center"/>
        </w:trPr>
        <w:tc>
          <w:tcPr>
            <w:tcW w:w="540" w:type="dxa"/>
            <w:shd w:val="clear" w:color="auto" w:fill="auto"/>
          </w:tcPr>
          <w:p w:rsidR="00C342F3" w:rsidRPr="002919E4" w:rsidRDefault="00C342F3" w:rsidP="00C342F3">
            <w:pPr>
              <w:rPr>
                <w:sz w:val="22"/>
                <w:szCs w:val="22"/>
              </w:rPr>
            </w:pPr>
            <w:r w:rsidRPr="002919E4">
              <w:rPr>
                <w:sz w:val="22"/>
                <w:szCs w:val="22"/>
              </w:rPr>
              <w:t>15</w:t>
            </w:r>
          </w:p>
        </w:tc>
        <w:tc>
          <w:tcPr>
            <w:tcW w:w="360" w:type="dxa"/>
            <w:shd w:val="clear" w:color="auto" w:fill="auto"/>
            <w:textDirection w:val="btLr"/>
          </w:tcPr>
          <w:p w:rsidR="00C342F3" w:rsidRPr="002919E4" w:rsidRDefault="00C342F3" w:rsidP="00C342F3">
            <w:pPr>
              <w:jc w:val="center"/>
              <w:rPr>
                <w:b/>
                <w:sz w:val="22"/>
                <w:szCs w:val="22"/>
              </w:rPr>
            </w:pPr>
            <w:r>
              <w:rPr>
                <w:b/>
                <w:sz w:val="22"/>
                <w:szCs w:val="22"/>
              </w:rPr>
              <w:t>Nov 27</w:t>
            </w:r>
          </w:p>
        </w:tc>
        <w:tc>
          <w:tcPr>
            <w:tcW w:w="2425" w:type="dxa"/>
            <w:shd w:val="clear" w:color="auto" w:fill="auto"/>
          </w:tcPr>
          <w:p w:rsidR="00C342F3" w:rsidRDefault="00C342F3" w:rsidP="00C342F3">
            <w:pPr>
              <w:rPr>
                <w:sz w:val="22"/>
                <w:szCs w:val="22"/>
              </w:rPr>
            </w:pPr>
            <w:r>
              <w:rPr>
                <w:sz w:val="22"/>
                <w:szCs w:val="22"/>
              </w:rPr>
              <w:t>Gary III: Decline</w:t>
            </w:r>
          </w:p>
          <w:p w:rsidR="00C342F3" w:rsidRPr="002919E4" w:rsidRDefault="00C342F3" w:rsidP="00C342F3">
            <w:pPr>
              <w:rPr>
                <w:sz w:val="22"/>
                <w:szCs w:val="22"/>
              </w:rPr>
            </w:pPr>
            <w:r w:rsidRPr="00271610">
              <w:rPr>
                <w:b/>
                <w:sz w:val="22"/>
                <w:szCs w:val="22"/>
              </w:rPr>
              <w:t>Reflection Paper Due</w:t>
            </w:r>
            <w:r>
              <w:rPr>
                <w:b/>
                <w:sz w:val="22"/>
                <w:szCs w:val="22"/>
              </w:rPr>
              <w:t xml:space="preserve"> if assigned to you</w:t>
            </w:r>
          </w:p>
        </w:tc>
        <w:tc>
          <w:tcPr>
            <w:tcW w:w="1800" w:type="dxa"/>
            <w:shd w:val="clear" w:color="auto" w:fill="auto"/>
          </w:tcPr>
          <w:p w:rsidR="00C342F3" w:rsidRPr="002919E4" w:rsidRDefault="00C342F3" w:rsidP="00C342F3">
            <w:pPr>
              <w:rPr>
                <w:sz w:val="22"/>
                <w:szCs w:val="22"/>
              </w:rPr>
            </w:pPr>
            <w:r>
              <w:rPr>
                <w:sz w:val="22"/>
                <w:szCs w:val="22"/>
              </w:rPr>
              <w:t>Work on Analytical Essay</w:t>
            </w:r>
          </w:p>
        </w:tc>
        <w:tc>
          <w:tcPr>
            <w:tcW w:w="360" w:type="dxa"/>
            <w:shd w:val="clear" w:color="auto" w:fill="auto"/>
            <w:textDirection w:val="btLr"/>
          </w:tcPr>
          <w:p w:rsidR="00C342F3" w:rsidRPr="002919E4" w:rsidRDefault="00C342F3" w:rsidP="00C342F3">
            <w:pPr>
              <w:jc w:val="center"/>
              <w:rPr>
                <w:b/>
                <w:sz w:val="22"/>
                <w:szCs w:val="22"/>
              </w:rPr>
            </w:pPr>
            <w:r>
              <w:rPr>
                <w:b/>
                <w:sz w:val="22"/>
                <w:szCs w:val="22"/>
              </w:rPr>
              <w:t>Nov 29</w:t>
            </w:r>
          </w:p>
        </w:tc>
        <w:tc>
          <w:tcPr>
            <w:tcW w:w="2340" w:type="dxa"/>
            <w:shd w:val="clear" w:color="auto" w:fill="auto"/>
          </w:tcPr>
          <w:p w:rsidR="00C342F3" w:rsidRPr="00E620D0" w:rsidRDefault="00C342F3" w:rsidP="00C342F3">
            <w:pPr>
              <w:rPr>
                <w:sz w:val="22"/>
                <w:szCs w:val="22"/>
              </w:rPr>
            </w:pPr>
            <w:r w:rsidRPr="00E620D0">
              <w:rPr>
                <w:sz w:val="22"/>
                <w:szCs w:val="22"/>
              </w:rPr>
              <w:t xml:space="preserve">Discussion: What can we learn about urban geography from studying Gary? </w:t>
            </w:r>
          </w:p>
          <w:p w:rsidR="00C342F3" w:rsidRPr="00E13621" w:rsidRDefault="00C342F3" w:rsidP="00C342F3">
            <w:pPr>
              <w:rPr>
                <w:b/>
                <w:sz w:val="22"/>
                <w:szCs w:val="22"/>
              </w:rPr>
            </w:pPr>
            <w:r w:rsidRPr="00E13621">
              <w:rPr>
                <w:b/>
                <w:sz w:val="22"/>
                <w:szCs w:val="22"/>
              </w:rPr>
              <w:t>Analytical Essay Draft Due</w:t>
            </w:r>
          </w:p>
        </w:tc>
        <w:tc>
          <w:tcPr>
            <w:tcW w:w="1800" w:type="dxa"/>
            <w:shd w:val="clear" w:color="auto" w:fill="auto"/>
          </w:tcPr>
          <w:p w:rsidR="00C342F3" w:rsidRPr="002919E4" w:rsidRDefault="00C342F3" w:rsidP="00C342F3">
            <w:pPr>
              <w:rPr>
                <w:sz w:val="22"/>
                <w:szCs w:val="22"/>
              </w:rPr>
            </w:pPr>
            <w:r w:rsidRPr="002919E4">
              <w:rPr>
                <w:sz w:val="22"/>
                <w:szCs w:val="22"/>
              </w:rPr>
              <w:t>Pacione Chapter 21 449-465 Chapter 22 pp. 466-483</w:t>
            </w:r>
            <w:r>
              <w:rPr>
                <w:sz w:val="22"/>
                <w:szCs w:val="22"/>
              </w:rPr>
              <w:br/>
            </w:r>
            <w:r w:rsidRPr="002919E4">
              <w:rPr>
                <w:sz w:val="22"/>
                <w:szCs w:val="22"/>
              </w:rPr>
              <w:t xml:space="preserve">Work on Analytical Essay </w:t>
            </w:r>
          </w:p>
        </w:tc>
        <w:tc>
          <w:tcPr>
            <w:tcW w:w="360" w:type="dxa"/>
            <w:shd w:val="clear" w:color="auto" w:fill="auto"/>
            <w:textDirection w:val="btLr"/>
          </w:tcPr>
          <w:p w:rsidR="00C342F3" w:rsidRPr="002919E4" w:rsidRDefault="00C342F3" w:rsidP="00C342F3">
            <w:pPr>
              <w:jc w:val="center"/>
              <w:rPr>
                <w:b/>
                <w:sz w:val="22"/>
                <w:szCs w:val="22"/>
              </w:rPr>
            </w:pPr>
            <w:r>
              <w:rPr>
                <w:b/>
                <w:sz w:val="22"/>
                <w:szCs w:val="22"/>
              </w:rPr>
              <w:t>Dec 1</w:t>
            </w:r>
          </w:p>
        </w:tc>
        <w:tc>
          <w:tcPr>
            <w:tcW w:w="2160" w:type="dxa"/>
            <w:shd w:val="clear" w:color="auto" w:fill="auto"/>
          </w:tcPr>
          <w:p w:rsidR="00C342F3" w:rsidRPr="002919E4" w:rsidRDefault="00C342F3" w:rsidP="00C342F3">
            <w:pPr>
              <w:pBdr>
                <w:top w:val="single" w:sz="4" w:space="1" w:color="auto"/>
                <w:left w:val="single" w:sz="4" w:space="4" w:color="auto"/>
                <w:bottom w:val="single" w:sz="4" w:space="1" w:color="auto"/>
                <w:right w:val="single" w:sz="4" w:space="4" w:color="auto"/>
              </w:pBdr>
              <w:shd w:val="clear" w:color="auto" w:fill="E0E0E0"/>
              <w:jc w:val="center"/>
              <w:rPr>
                <w:b/>
                <w:smallCaps/>
                <w:sz w:val="22"/>
                <w:szCs w:val="22"/>
              </w:rPr>
            </w:pPr>
            <w:r w:rsidRPr="002919E4">
              <w:rPr>
                <w:b/>
                <w:smallCaps/>
                <w:sz w:val="22"/>
                <w:szCs w:val="22"/>
              </w:rPr>
              <w:t>The World and The Future</w:t>
            </w:r>
          </w:p>
          <w:p w:rsidR="00C342F3" w:rsidRPr="002919E4" w:rsidRDefault="00C342F3" w:rsidP="00C342F3">
            <w:pPr>
              <w:rPr>
                <w:sz w:val="22"/>
                <w:szCs w:val="22"/>
              </w:rPr>
            </w:pPr>
            <w:smartTag w:uri="urn:schemas-microsoft-com:office:smarttags" w:element="place">
              <w:smartTag w:uri="urn:schemas-microsoft-com:office:smarttags" w:element="PlaceName">
                <w:r w:rsidRPr="002919E4">
                  <w:rPr>
                    <w:sz w:val="22"/>
                    <w:szCs w:val="22"/>
                  </w:rPr>
                  <w:t>Non-Western</w:t>
                </w:r>
              </w:smartTag>
              <w:r w:rsidRPr="002919E4">
                <w:rPr>
                  <w:sz w:val="22"/>
                  <w:szCs w:val="22"/>
                </w:rPr>
                <w:t xml:space="preserve"> </w:t>
              </w:r>
              <w:smartTag w:uri="urn:schemas-microsoft-com:office:smarttags" w:element="PlaceType">
                <w:r w:rsidRPr="002919E4">
                  <w:rPr>
                    <w:sz w:val="22"/>
                    <w:szCs w:val="22"/>
                  </w:rPr>
                  <w:t>Cities</w:t>
                </w:r>
              </w:smartTag>
              <w:r w:rsidRPr="002919E4">
                <w:rPr>
                  <w:sz w:val="22"/>
                  <w:szCs w:val="22"/>
                </w:rPr>
                <w:t xml:space="preserve"> </w:t>
              </w:r>
              <w:smartTag w:uri="urn:schemas-microsoft-com:office:smarttags" w:element="PlaceName">
                <w:r w:rsidRPr="002919E4">
                  <w:rPr>
                    <w:sz w:val="22"/>
                    <w:szCs w:val="22"/>
                  </w:rPr>
                  <w:t>Non-Western</w:t>
                </w:r>
              </w:smartTag>
              <w:r w:rsidRPr="002919E4">
                <w:rPr>
                  <w:sz w:val="22"/>
                  <w:szCs w:val="22"/>
                </w:rPr>
                <w:t xml:space="preserve"> </w:t>
              </w:r>
              <w:smartTag w:uri="urn:schemas-microsoft-com:office:smarttags" w:element="PlaceType">
                <w:r w:rsidRPr="002919E4">
                  <w:rPr>
                    <w:sz w:val="22"/>
                    <w:szCs w:val="22"/>
                  </w:rPr>
                  <w:t>City</w:t>
                </w:r>
              </w:smartTag>
            </w:smartTag>
            <w:r w:rsidRPr="002919E4">
              <w:rPr>
                <w:sz w:val="22"/>
                <w:szCs w:val="22"/>
              </w:rPr>
              <w:t xml:space="preserve"> Structure</w:t>
            </w:r>
          </w:p>
        </w:tc>
        <w:tc>
          <w:tcPr>
            <w:tcW w:w="1620" w:type="dxa"/>
            <w:shd w:val="clear" w:color="auto" w:fill="auto"/>
          </w:tcPr>
          <w:p w:rsidR="00C342F3" w:rsidRPr="002919E4" w:rsidRDefault="00C342F3" w:rsidP="00C342F3">
            <w:pPr>
              <w:rPr>
                <w:sz w:val="22"/>
                <w:szCs w:val="22"/>
              </w:rPr>
            </w:pPr>
            <w:r>
              <w:rPr>
                <w:sz w:val="22"/>
                <w:szCs w:val="22"/>
              </w:rPr>
              <w:t xml:space="preserve">Pacione, Chapter 25 Revise </w:t>
            </w:r>
            <w:r w:rsidRPr="002919E4">
              <w:rPr>
                <w:sz w:val="22"/>
                <w:szCs w:val="22"/>
              </w:rPr>
              <w:t>Analytical Essay</w:t>
            </w:r>
          </w:p>
        </w:tc>
      </w:tr>
      <w:tr w:rsidR="00C342F3" w:rsidRPr="002919E4" w:rsidTr="008C2F58">
        <w:trPr>
          <w:cantSplit/>
          <w:trHeight w:val="1134"/>
          <w:jc w:val="center"/>
        </w:trPr>
        <w:tc>
          <w:tcPr>
            <w:tcW w:w="540" w:type="dxa"/>
            <w:shd w:val="clear" w:color="auto" w:fill="auto"/>
          </w:tcPr>
          <w:p w:rsidR="00C342F3" w:rsidRPr="002919E4" w:rsidRDefault="00C342F3" w:rsidP="00C342F3">
            <w:pPr>
              <w:rPr>
                <w:sz w:val="22"/>
                <w:szCs w:val="22"/>
              </w:rPr>
            </w:pPr>
            <w:r w:rsidRPr="002919E4">
              <w:rPr>
                <w:sz w:val="22"/>
                <w:szCs w:val="22"/>
              </w:rPr>
              <w:t>16</w:t>
            </w:r>
          </w:p>
        </w:tc>
        <w:tc>
          <w:tcPr>
            <w:tcW w:w="360" w:type="dxa"/>
            <w:shd w:val="clear" w:color="auto" w:fill="auto"/>
            <w:textDirection w:val="btLr"/>
          </w:tcPr>
          <w:p w:rsidR="00C342F3" w:rsidRPr="002919E4" w:rsidRDefault="00C342F3" w:rsidP="00C342F3">
            <w:pPr>
              <w:jc w:val="center"/>
              <w:rPr>
                <w:b/>
                <w:sz w:val="22"/>
                <w:szCs w:val="22"/>
              </w:rPr>
            </w:pPr>
            <w:r>
              <w:rPr>
                <w:b/>
                <w:sz w:val="22"/>
                <w:szCs w:val="22"/>
              </w:rPr>
              <w:t>Dec 4</w:t>
            </w:r>
          </w:p>
        </w:tc>
        <w:tc>
          <w:tcPr>
            <w:tcW w:w="2425" w:type="dxa"/>
            <w:shd w:val="clear" w:color="auto" w:fill="auto"/>
          </w:tcPr>
          <w:p w:rsidR="00C342F3" w:rsidRPr="002919E4" w:rsidRDefault="00C342F3" w:rsidP="00C342F3">
            <w:pPr>
              <w:rPr>
                <w:sz w:val="22"/>
                <w:szCs w:val="22"/>
              </w:rPr>
            </w:pPr>
            <w:r>
              <w:rPr>
                <w:sz w:val="22"/>
                <w:szCs w:val="22"/>
              </w:rPr>
              <w:t>Housing: Informal Settlements in Non-Western Cities</w:t>
            </w:r>
          </w:p>
        </w:tc>
        <w:tc>
          <w:tcPr>
            <w:tcW w:w="1800" w:type="dxa"/>
            <w:shd w:val="clear" w:color="auto" w:fill="auto"/>
          </w:tcPr>
          <w:p w:rsidR="00C342F3" w:rsidRPr="002919E4" w:rsidRDefault="00C342F3" w:rsidP="00C342F3">
            <w:pPr>
              <w:rPr>
                <w:sz w:val="22"/>
                <w:szCs w:val="22"/>
              </w:rPr>
            </w:pPr>
            <w:r w:rsidRPr="002919E4">
              <w:rPr>
                <w:sz w:val="22"/>
                <w:szCs w:val="22"/>
              </w:rPr>
              <w:t xml:space="preserve">Finish </w:t>
            </w:r>
            <w:r>
              <w:rPr>
                <w:sz w:val="22"/>
                <w:szCs w:val="22"/>
              </w:rPr>
              <w:t xml:space="preserve">revising </w:t>
            </w:r>
            <w:r w:rsidRPr="002919E4">
              <w:rPr>
                <w:sz w:val="22"/>
                <w:szCs w:val="22"/>
              </w:rPr>
              <w:t>Analytical Essay</w:t>
            </w:r>
            <w:r>
              <w:rPr>
                <w:sz w:val="22"/>
                <w:szCs w:val="22"/>
              </w:rPr>
              <w:t>, start writing your end of class reflection paper.  They’re due Friday!</w:t>
            </w:r>
          </w:p>
        </w:tc>
        <w:tc>
          <w:tcPr>
            <w:tcW w:w="360" w:type="dxa"/>
            <w:shd w:val="clear" w:color="auto" w:fill="auto"/>
            <w:textDirection w:val="btLr"/>
          </w:tcPr>
          <w:p w:rsidR="00C342F3" w:rsidRPr="002919E4" w:rsidRDefault="00C342F3" w:rsidP="00C342F3">
            <w:pPr>
              <w:jc w:val="center"/>
              <w:rPr>
                <w:b/>
                <w:sz w:val="22"/>
                <w:szCs w:val="22"/>
              </w:rPr>
            </w:pPr>
            <w:r>
              <w:rPr>
                <w:b/>
                <w:sz w:val="22"/>
                <w:szCs w:val="22"/>
              </w:rPr>
              <w:t>Dec 6</w:t>
            </w:r>
          </w:p>
        </w:tc>
        <w:tc>
          <w:tcPr>
            <w:tcW w:w="2340" w:type="dxa"/>
            <w:shd w:val="clear" w:color="auto" w:fill="auto"/>
          </w:tcPr>
          <w:p w:rsidR="00C342F3" w:rsidRDefault="00C342F3" w:rsidP="00C342F3">
            <w:pPr>
              <w:rPr>
                <w:sz w:val="22"/>
                <w:szCs w:val="22"/>
              </w:rPr>
            </w:pPr>
            <w:r w:rsidRPr="002919E4">
              <w:rPr>
                <w:sz w:val="22"/>
                <w:szCs w:val="22"/>
              </w:rPr>
              <w:t>Cybercities, Sci-Fi Cities and Sim Cities</w:t>
            </w:r>
          </w:p>
          <w:p w:rsidR="00C342F3" w:rsidRPr="002919E4" w:rsidRDefault="00C342F3" w:rsidP="00C342F3">
            <w:pPr>
              <w:rPr>
                <w:sz w:val="22"/>
                <w:szCs w:val="22"/>
              </w:rPr>
            </w:pPr>
          </w:p>
          <w:p w:rsidR="00C342F3" w:rsidRPr="002919E4" w:rsidRDefault="00C342F3" w:rsidP="00C342F3">
            <w:pPr>
              <w:rPr>
                <w:sz w:val="22"/>
                <w:szCs w:val="22"/>
              </w:rPr>
            </w:pPr>
          </w:p>
        </w:tc>
        <w:tc>
          <w:tcPr>
            <w:tcW w:w="1800" w:type="dxa"/>
            <w:shd w:val="clear" w:color="auto" w:fill="auto"/>
          </w:tcPr>
          <w:p w:rsidR="00C342F3" w:rsidRDefault="00C342F3" w:rsidP="00C342F3">
            <w:pPr>
              <w:rPr>
                <w:sz w:val="22"/>
                <w:szCs w:val="22"/>
              </w:rPr>
            </w:pPr>
            <w:r w:rsidRPr="002919E4">
              <w:rPr>
                <w:sz w:val="22"/>
                <w:szCs w:val="22"/>
              </w:rPr>
              <w:t>Pacione pp. 605-626. Write End of Class Reflection Paper</w:t>
            </w:r>
          </w:p>
          <w:p w:rsidR="00C342F3" w:rsidRPr="002919E4" w:rsidRDefault="00C342F3" w:rsidP="00C342F3">
            <w:pPr>
              <w:rPr>
                <w:sz w:val="22"/>
                <w:szCs w:val="22"/>
              </w:rPr>
            </w:pPr>
            <w:r>
              <w:rPr>
                <w:sz w:val="22"/>
                <w:szCs w:val="22"/>
              </w:rPr>
              <w:t xml:space="preserve">Study for final exam! </w:t>
            </w:r>
          </w:p>
        </w:tc>
        <w:tc>
          <w:tcPr>
            <w:tcW w:w="360" w:type="dxa"/>
            <w:shd w:val="clear" w:color="auto" w:fill="auto"/>
            <w:textDirection w:val="btLr"/>
          </w:tcPr>
          <w:p w:rsidR="00C342F3" w:rsidRPr="002919E4" w:rsidRDefault="00C342F3" w:rsidP="00C342F3">
            <w:pPr>
              <w:jc w:val="center"/>
              <w:rPr>
                <w:b/>
                <w:sz w:val="22"/>
                <w:szCs w:val="22"/>
              </w:rPr>
            </w:pPr>
            <w:r>
              <w:rPr>
                <w:b/>
                <w:sz w:val="22"/>
                <w:szCs w:val="22"/>
              </w:rPr>
              <w:t>Dec 8</w:t>
            </w:r>
          </w:p>
        </w:tc>
        <w:tc>
          <w:tcPr>
            <w:tcW w:w="2160" w:type="dxa"/>
            <w:shd w:val="clear" w:color="auto" w:fill="auto"/>
          </w:tcPr>
          <w:p w:rsidR="00C342F3" w:rsidRPr="002919E4" w:rsidRDefault="00C342F3" w:rsidP="00C342F3">
            <w:pPr>
              <w:rPr>
                <w:sz w:val="22"/>
                <w:szCs w:val="22"/>
              </w:rPr>
            </w:pPr>
            <w:r w:rsidRPr="001C5A79">
              <w:t>The Future of Cities</w:t>
            </w:r>
          </w:p>
          <w:p w:rsidR="00C342F3" w:rsidRPr="002919E4" w:rsidRDefault="00C342F3" w:rsidP="00C342F3">
            <w:pPr>
              <w:rPr>
                <w:b/>
                <w:sz w:val="22"/>
                <w:szCs w:val="22"/>
              </w:rPr>
            </w:pPr>
            <w:r>
              <w:rPr>
                <w:b/>
                <w:sz w:val="22"/>
                <w:szCs w:val="22"/>
              </w:rPr>
              <w:t xml:space="preserve">Revised Analytical Essay Due, </w:t>
            </w:r>
            <w:r w:rsidRPr="002919E4">
              <w:rPr>
                <w:b/>
                <w:sz w:val="22"/>
                <w:szCs w:val="22"/>
              </w:rPr>
              <w:t>End of Class Reflection Paper Due</w:t>
            </w:r>
          </w:p>
        </w:tc>
        <w:tc>
          <w:tcPr>
            <w:tcW w:w="1620" w:type="dxa"/>
            <w:shd w:val="clear" w:color="auto" w:fill="auto"/>
          </w:tcPr>
          <w:p w:rsidR="00C342F3" w:rsidRPr="002919E4" w:rsidRDefault="00C342F3" w:rsidP="00C342F3">
            <w:pPr>
              <w:rPr>
                <w:sz w:val="22"/>
                <w:szCs w:val="22"/>
              </w:rPr>
            </w:pPr>
            <w:r>
              <w:rPr>
                <w:sz w:val="22"/>
                <w:szCs w:val="22"/>
              </w:rPr>
              <w:t xml:space="preserve">Study and prepare for the final exam! </w:t>
            </w:r>
          </w:p>
        </w:tc>
      </w:tr>
      <w:tr w:rsidR="00C342F3" w:rsidRPr="002919E4" w:rsidTr="008C2F58">
        <w:trPr>
          <w:cantSplit/>
          <w:trHeight w:val="1134"/>
          <w:jc w:val="center"/>
        </w:trPr>
        <w:tc>
          <w:tcPr>
            <w:tcW w:w="540" w:type="dxa"/>
            <w:shd w:val="clear" w:color="auto" w:fill="auto"/>
            <w:textDirection w:val="btLr"/>
          </w:tcPr>
          <w:p w:rsidR="00C342F3" w:rsidRPr="002919E4" w:rsidRDefault="00C342F3" w:rsidP="00C342F3">
            <w:pPr>
              <w:ind w:left="113" w:right="113"/>
              <w:rPr>
                <w:b/>
                <w:sz w:val="22"/>
                <w:szCs w:val="22"/>
              </w:rPr>
            </w:pPr>
            <w:r w:rsidRPr="002919E4">
              <w:rPr>
                <w:b/>
                <w:sz w:val="22"/>
                <w:szCs w:val="22"/>
              </w:rPr>
              <w:t>Finals</w:t>
            </w:r>
          </w:p>
        </w:tc>
        <w:tc>
          <w:tcPr>
            <w:tcW w:w="360" w:type="dxa"/>
            <w:shd w:val="clear" w:color="auto" w:fill="auto"/>
            <w:textDirection w:val="btLr"/>
          </w:tcPr>
          <w:p w:rsidR="00C342F3" w:rsidRPr="002919E4" w:rsidRDefault="00C342F3" w:rsidP="00C342F3">
            <w:pPr>
              <w:jc w:val="center"/>
              <w:rPr>
                <w:b/>
                <w:sz w:val="22"/>
                <w:szCs w:val="22"/>
              </w:rPr>
            </w:pPr>
            <w:r>
              <w:rPr>
                <w:b/>
                <w:sz w:val="22"/>
                <w:szCs w:val="22"/>
              </w:rPr>
              <w:t>Dec 11</w:t>
            </w:r>
            <w:r>
              <w:rPr>
                <w:b/>
                <w:sz w:val="22"/>
                <w:szCs w:val="22"/>
              </w:rPr>
              <w:br/>
            </w:r>
          </w:p>
        </w:tc>
        <w:tc>
          <w:tcPr>
            <w:tcW w:w="2425" w:type="dxa"/>
            <w:shd w:val="clear" w:color="auto" w:fill="auto"/>
          </w:tcPr>
          <w:p w:rsidR="00C342F3" w:rsidRPr="004B752B" w:rsidRDefault="00C342F3" w:rsidP="00C342F3">
            <w:pPr>
              <w:rPr>
                <w:b/>
                <w:sz w:val="22"/>
                <w:szCs w:val="22"/>
              </w:rPr>
            </w:pPr>
            <w:r w:rsidRPr="004B752B">
              <w:rPr>
                <w:b/>
                <w:sz w:val="22"/>
                <w:szCs w:val="22"/>
              </w:rPr>
              <w:t>Final Exam</w:t>
            </w:r>
          </w:p>
          <w:p w:rsidR="00C342F3" w:rsidRPr="004B752B" w:rsidRDefault="00C342F3" w:rsidP="00C342F3">
            <w:pPr>
              <w:rPr>
                <w:b/>
                <w:sz w:val="22"/>
                <w:szCs w:val="22"/>
              </w:rPr>
            </w:pPr>
            <w:r w:rsidRPr="004B752B">
              <w:rPr>
                <w:b/>
                <w:sz w:val="22"/>
                <w:szCs w:val="22"/>
              </w:rPr>
              <w:t>Monday, December 11, 1:00-3:00 P.M.</w:t>
            </w:r>
          </w:p>
          <w:p w:rsidR="00C342F3" w:rsidRPr="002919E4" w:rsidRDefault="00C342F3" w:rsidP="00C342F3">
            <w:pPr>
              <w:rPr>
                <w:sz w:val="22"/>
                <w:szCs w:val="22"/>
              </w:rPr>
            </w:pPr>
          </w:p>
        </w:tc>
        <w:tc>
          <w:tcPr>
            <w:tcW w:w="1800" w:type="dxa"/>
            <w:shd w:val="clear" w:color="auto" w:fill="auto"/>
          </w:tcPr>
          <w:p w:rsidR="00C342F3" w:rsidRPr="002919E4" w:rsidRDefault="00C342F3" w:rsidP="00C342F3">
            <w:pPr>
              <w:rPr>
                <w:sz w:val="22"/>
                <w:szCs w:val="22"/>
              </w:rPr>
            </w:pPr>
            <w:r>
              <w:rPr>
                <w:sz w:val="22"/>
                <w:szCs w:val="22"/>
              </w:rPr>
              <w:t>Whew!! Urban Geography is done. Time to focus on other classes.</w:t>
            </w:r>
            <w:r w:rsidRPr="002919E4">
              <w:rPr>
                <w:sz w:val="22"/>
                <w:szCs w:val="22"/>
              </w:rPr>
              <w:t xml:space="preserve">  </w:t>
            </w:r>
          </w:p>
        </w:tc>
        <w:tc>
          <w:tcPr>
            <w:tcW w:w="360" w:type="dxa"/>
            <w:shd w:val="clear" w:color="auto" w:fill="auto"/>
            <w:textDirection w:val="btLr"/>
          </w:tcPr>
          <w:p w:rsidR="00C342F3" w:rsidRPr="002919E4" w:rsidRDefault="00C342F3" w:rsidP="00C342F3">
            <w:pPr>
              <w:ind w:left="113" w:right="113"/>
              <w:jc w:val="center"/>
              <w:rPr>
                <w:b/>
                <w:sz w:val="22"/>
                <w:szCs w:val="22"/>
              </w:rPr>
            </w:pPr>
          </w:p>
        </w:tc>
        <w:tc>
          <w:tcPr>
            <w:tcW w:w="2340" w:type="dxa"/>
            <w:shd w:val="clear" w:color="auto" w:fill="auto"/>
          </w:tcPr>
          <w:p w:rsidR="00C342F3" w:rsidRPr="002919E4" w:rsidRDefault="00C342F3" w:rsidP="00C342F3">
            <w:pPr>
              <w:rPr>
                <w:b/>
                <w:sz w:val="22"/>
                <w:szCs w:val="22"/>
              </w:rPr>
            </w:pPr>
            <w:r w:rsidRPr="002919E4">
              <w:rPr>
                <w:sz w:val="22"/>
                <w:szCs w:val="22"/>
              </w:rPr>
              <w:t>Look forward to taking urban planning next semester Consider yourself an Urban Geographer!</w:t>
            </w:r>
          </w:p>
        </w:tc>
        <w:tc>
          <w:tcPr>
            <w:tcW w:w="1800" w:type="dxa"/>
            <w:shd w:val="clear" w:color="auto" w:fill="auto"/>
          </w:tcPr>
          <w:p w:rsidR="00C342F3" w:rsidRPr="002919E4" w:rsidRDefault="00C342F3" w:rsidP="00C342F3">
            <w:pPr>
              <w:rPr>
                <w:b/>
                <w:sz w:val="22"/>
                <w:szCs w:val="22"/>
              </w:rPr>
            </w:pPr>
            <w:r w:rsidRPr="002919E4">
              <w:rPr>
                <w:sz w:val="22"/>
                <w:szCs w:val="22"/>
              </w:rPr>
              <w:t>Relax, you’re almost done.</w:t>
            </w:r>
          </w:p>
        </w:tc>
        <w:tc>
          <w:tcPr>
            <w:tcW w:w="360" w:type="dxa"/>
            <w:shd w:val="clear" w:color="auto" w:fill="auto"/>
            <w:textDirection w:val="btLr"/>
          </w:tcPr>
          <w:p w:rsidR="00C342F3" w:rsidRPr="002919E4" w:rsidRDefault="00C342F3" w:rsidP="00C342F3">
            <w:pPr>
              <w:jc w:val="center"/>
              <w:rPr>
                <w:b/>
                <w:sz w:val="22"/>
                <w:szCs w:val="22"/>
              </w:rPr>
            </w:pPr>
          </w:p>
        </w:tc>
        <w:tc>
          <w:tcPr>
            <w:tcW w:w="2160" w:type="dxa"/>
            <w:shd w:val="clear" w:color="auto" w:fill="auto"/>
          </w:tcPr>
          <w:p w:rsidR="00C342F3" w:rsidRPr="002919E4" w:rsidRDefault="00C342F3" w:rsidP="00C342F3">
            <w:pPr>
              <w:rPr>
                <w:sz w:val="22"/>
                <w:szCs w:val="22"/>
              </w:rPr>
            </w:pPr>
            <w:r>
              <w:rPr>
                <w:sz w:val="22"/>
                <w:szCs w:val="22"/>
              </w:rPr>
              <w:t xml:space="preserve">Get ready for the holidays! </w:t>
            </w:r>
          </w:p>
        </w:tc>
        <w:tc>
          <w:tcPr>
            <w:tcW w:w="1620" w:type="dxa"/>
            <w:shd w:val="clear" w:color="auto" w:fill="auto"/>
          </w:tcPr>
          <w:p w:rsidR="00C342F3" w:rsidRPr="002919E4" w:rsidRDefault="00C342F3" w:rsidP="00C342F3">
            <w:pPr>
              <w:rPr>
                <w:sz w:val="22"/>
                <w:szCs w:val="22"/>
              </w:rPr>
            </w:pPr>
          </w:p>
        </w:tc>
      </w:tr>
    </w:tbl>
    <w:p w:rsidR="00B0089E" w:rsidRDefault="00B0089E">
      <w:pPr>
        <w:rPr>
          <w:b/>
        </w:rPr>
      </w:pPr>
    </w:p>
    <w:p w:rsidR="00924E31" w:rsidRDefault="00312F94">
      <w:pPr>
        <w:rPr>
          <w:b/>
        </w:rPr>
      </w:pPr>
      <w:r>
        <w:rPr>
          <w:b/>
        </w:rPr>
        <w:t>Additional Readings</w:t>
      </w:r>
      <w:r w:rsidR="007F4658">
        <w:rPr>
          <w:b/>
        </w:rPr>
        <w:t xml:space="preserve"> (See website for links)</w:t>
      </w:r>
    </w:p>
    <w:p w:rsidR="00380B7A" w:rsidRDefault="00380B7A" w:rsidP="006F187F">
      <w:pPr>
        <w:autoSpaceDE w:val="0"/>
        <w:autoSpaceDN w:val="0"/>
        <w:adjustRightInd w:val="0"/>
        <w:ind w:left="720" w:hanging="720"/>
      </w:pPr>
      <w:r w:rsidRPr="00380B7A">
        <w:t xml:space="preserve">Alderman, Derek, and Joshua Inwood. 2016. “Civil Rights as Geospatial Work: Rethinking African-American Resistance.” In Race, Ethnicity, and Place in a Changing America, edited by John Frazier, Eugene Tettey-Fio, and Norah Henry, 3rd Edition. New York: State Univeristy of New York Press. </w:t>
      </w:r>
      <w:hyperlink r:id="rId20" w:history="1">
        <w:r w:rsidRPr="00BD5D8D">
          <w:rPr>
            <w:rStyle w:val="Hyperlink"/>
          </w:rPr>
          <w:t>https://kansasgeoalliance.wixsite.com/gaw2017/race-ethnicity-and-place</w:t>
        </w:r>
      </w:hyperlink>
      <w:r w:rsidRPr="00380B7A">
        <w:t>.</w:t>
      </w:r>
    </w:p>
    <w:p w:rsidR="009E67C4" w:rsidRDefault="008C2F58" w:rsidP="009E67C4">
      <w:pPr>
        <w:autoSpaceDE w:val="0"/>
        <w:autoSpaceDN w:val="0"/>
        <w:adjustRightInd w:val="0"/>
      </w:pPr>
      <w:r w:rsidRPr="008C2F58">
        <w:t>Brown, Michael. 2014. “</w:t>
      </w:r>
      <w:hyperlink r:id="rId21" w:anchor="!/search?bookMark=ePnHCXMwdV1NC8IwDC2yg7of4HXgubj1Y03Pori7nku3pWdh_x9M1m2I4LlpoLT05aXpy1EUxFtRbC-CF07iE-exjTZgCGF2_N_HOUnIBsWS4-fx_VaZ4ZQ9iFPupVYRoa6mWX6YwtKq60rxut-e14dcmgXIgTiOkyoCQj-gQUUnaYwsU6NmfTOfWrAutm5EhDjY5A36GpxGH1Orx9SnBKhLcc5-1ys5LLs5hYZFryiSA" w:history="1">
        <w:r w:rsidRPr="009E67C4">
          <w:t>Gender and Sexuality II: There Goes the Gayborhood?</w:t>
        </w:r>
      </w:hyperlink>
      <w:r w:rsidRPr="008C2F58">
        <w:t>” Progress in Human Geography 38 (3).</w:t>
      </w:r>
    </w:p>
    <w:p w:rsidR="00312F94" w:rsidRPr="009E67C4" w:rsidRDefault="00312F94" w:rsidP="009E67C4">
      <w:pPr>
        <w:autoSpaceDE w:val="0"/>
        <w:autoSpaceDN w:val="0"/>
        <w:adjustRightInd w:val="0"/>
        <w:ind w:left="720" w:hanging="720"/>
      </w:pPr>
      <w:r w:rsidRPr="00E13621">
        <w:t xml:space="preserve">Bloom, Alan and James Old.  2007.  Reconstructing the Vale of Paradise: A return to the City Beautiful Movement.  South Shore Journal 2:30-68. Available </w:t>
      </w:r>
      <w:hyperlink r:id="rId22" w:history="1">
        <w:r w:rsidR="006F187F" w:rsidRPr="009E67C4">
          <w:t>https://scholarworks.iu.edu/journals/index.php/ssj/article/view/13397</w:t>
        </w:r>
      </w:hyperlink>
    </w:p>
    <w:p w:rsidR="008C2F58" w:rsidRDefault="009E67C4" w:rsidP="009E67C4">
      <w:r w:rsidRPr="008C2F58">
        <w:t xml:space="preserve"> </w:t>
      </w:r>
      <w:r w:rsidR="008C2F58" w:rsidRPr="008C2F58">
        <w:t xml:space="preserve">“Gender and Sexuality II: There Goes the Gayborhood? - ProQuest.” 2017. Accessed August 18. </w:t>
      </w:r>
      <w:hyperlink r:id="rId23" w:history="1">
        <w:r w:rsidR="00B20233" w:rsidRPr="00BD5D8D">
          <w:rPr>
            <w:rStyle w:val="Hyperlink"/>
          </w:rPr>
          <w:t>https://search-proquest-com.ezproxy.valpo.edu/docview/1547883986?pq-origsite=summon</w:t>
        </w:r>
      </w:hyperlink>
      <w:r w:rsidR="008C2F58" w:rsidRPr="008C2F58">
        <w:t>.</w:t>
      </w:r>
    </w:p>
    <w:p w:rsidR="00380B7A" w:rsidRPr="00E13621" w:rsidRDefault="00380B7A" w:rsidP="00380B7A">
      <w:pPr>
        <w:ind w:left="720" w:hanging="720"/>
      </w:pPr>
      <w:r w:rsidRPr="00B367CD">
        <w:lastRenderedPageBreak/>
        <w:t xml:space="preserve">Coates, Ta-Nehisi. 2014. “The Case for Reparations.” The Atlantic, June. </w:t>
      </w:r>
      <w:hyperlink r:id="rId24" w:history="1">
        <w:r w:rsidRPr="00B367CD">
          <w:rPr>
            <w:rStyle w:val="Hyperlink"/>
          </w:rPr>
          <w:t>https://www.theatlantic.com/magazine/archive/2014/06/the-case-for-reparations/361631/</w:t>
        </w:r>
      </w:hyperlink>
    </w:p>
    <w:p w:rsidR="00D272E7" w:rsidRDefault="00D272E7" w:rsidP="006F187F">
      <w:pPr>
        <w:ind w:left="720" w:hanging="720"/>
      </w:pPr>
      <w:r w:rsidRPr="00D272E7">
        <w:t>Derickson, Kate Driscoll. 2017. “</w:t>
      </w:r>
      <w:hyperlink r:id="rId25" w:history="1">
        <w:r w:rsidRPr="00D272E7">
          <w:rPr>
            <w:rStyle w:val="Hyperlink"/>
          </w:rPr>
          <w:t>Urban Geography II: Urban Geography in the Age of Ferguson</w:t>
        </w:r>
      </w:hyperlink>
      <w:r w:rsidRPr="00D272E7">
        <w:t xml:space="preserve">.” Progress in Human Geography 41 (2): 230–44. </w:t>
      </w:r>
    </w:p>
    <w:p w:rsidR="006F187F" w:rsidRPr="006F187F" w:rsidRDefault="006F187F" w:rsidP="006F187F">
      <w:pPr>
        <w:ind w:left="720" w:hanging="720"/>
      </w:pPr>
      <w:r w:rsidRPr="006F187F">
        <w:t xml:space="preserve">Dunkelman, Marc. 2017. “Next-Door Strangers: The Crisis of Urban Anonymity.” </w:t>
      </w:r>
      <w:r w:rsidRPr="006F187F">
        <w:rPr>
          <w:i/>
          <w:iCs/>
        </w:rPr>
        <w:t>The Hedgehog Review</w:t>
      </w:r>
      <w:r w:rsidRPr="006F187F">
        <w:t xml:space="preserve"> 19 (2). </w:t>
      </w:r>
      <w:hyperlink r:id="rId26" w:history="1">
        <w:r w:rsidRPr="006F187F">
          <w:rPr>
            <w:rStyle w:val="Hyperlink"/>
          </w:rPr>
          <w:t>http://www.iasc-culture.org/THR/THR_article_2017_Summer_Dunkelman.php</w:t>
        </w:r>
      </w:hyperlink>
      <w:r w:rsidRPr="006F187F">
        <w:t>.</w:t>
      </w:r>
    </w:p>
    <w:p w:rsidR="00B367CD" w:rsidRDefault="000F1EFF" w:rsidP="006F187F">
      <w:pPr>
        <w:ind w:left="720" w:hanging="720"/>
      </w:pPr>
      <w:r w:rsidRPr="00E13621">
        <w:t>Wirth, Louis. 1938</w:t>
      </w:r>
      <w:r w:rsidR="006F187F">
        <w:t xml:space="preserve">. </w:t>
      </w:r>
      <w:hyperlink r:id="rId27" w:history="1">
        <w:r w:rsidR="006F187F" w:rsidRPr="00BD5D8D">
          <w:rPr>
            <w:rStyle w:val="Hyperlink"/>
          </w:rPr>
          <w:t>Urbanism as a Way of Life</w:t>
        </w:r>
      </w:hyperlink>
      <w:r w:rsidRPr="00E13621">
        <w:t xml:space="preserve">.  </w:t>
      </w:r>
      <w:r w:rsidRPr="00E13621">
        <w:rPr>
          <w:rStyle w:val="HTMLCite"/>
        </w:rPr>
        <w:t>American Journal of Sociology</w:t>
      </w:r>
      <w:r w:rsidRPr="00E13621">
        <w:t xml:space="preserve">, Vol. 44, No. 1, pp. 1-24. </w:t>
      </w:r>
    </w:p>
    <w:p w:rsidR="009E67C4" w:rsidRDefault="009E67C4" w:rsidP="006F187F">
      <w:pPr>
        <w:ind w:left="720" w:hanging="720"/>
      </w:pPr>
    </w:p>
    <w:p w:rsidR="00EA19F4" w:rsidRPr="009E67C4" w:rsidRDefault="009E67C4" w:rsidP="009E67C4">
      <w:pPr>
        <w:ind w:left="720" w:hanging="720"/>
        <w:jc w:val="center"/>
      </w:pPr>
      <w:r>
        <w:rPr>
          <w:noProof/>
        </w:rPr>
        <w:drawing>
          <wp:inline distT="0" distB="0" distL="0" distR="0" wp14:anchorId="6D18A642" wp14:editId="65AF2FA1">
            <wp:extent cx="5708958" cy="5314950"/>
            <wp:effectExtent l="0" t="0" r="6350" b="0"/>
            <wp:docPr id="1" name="Picture 1" descr="course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sediagra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47093" cy="5350453"/>
                    </a:xfrm>
                    <a:prstGeom prst="rect">
                      <a:avLst/>
                    </a:prstGeom>
                    <a:noFill/>
                    <a:ln>
                      <a:noFill/>
                    </a:ln>
                  </pic:spPr>
                </pic:pic>
              </a:graphicData>
            </a:graphic>
          </wp:inline>
        </w:drawing>
      </w:r>
    </w:p>
    <w:sectPr w:rsidR="00EA19F4" w:rsidRPr="009E67C4" w:rsidSect="0045412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639" w:rsidRDefault="00147639">
      <w:r>
        <w:separator/>
      </w:r>
    </w:p>
  </w:endnote>
  <w:endnote w:type="continuationSeparator" w:id="0">
    <w:p w:rsidR="00147639" w:rsidRDefault="0014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5D5" w:rsidRDefault="00FE35D5" w:rsidP="00A86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35D5" w:rsidRDefault="00FE3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5D5" w:rsidRDefault="00FE35D5" w:rsidP="00A866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55A4">
      <w:rPr>
        <w:rStyle w:val="PageNumber"/>
        <w:noProof/>
      </w:rPr>
      <w:t>1</w:t>
    </w:r>
    <w:r>
      <w:rPr>
        <w:rStyle w:val="PageNumber"/>
      </w:rPr>
      <w:fldChar w:fldCharType="end"/>
    </w:r>
  </w:p>
  <w:p w:rsidR="00FE35D5" w:rsidRDefault="00FE35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639" w:rsidRDefault="00147639">
      <w:r>
        <w:separator/>
      </w:r>
    </w:p>
  </w:footnote>
  <w:footnote w:type="continuationSeparator" w:id="0">
    <w:p w:rsidR="00147639" w:rsidRDefault="00147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7020"/>
    <w:multiLevelType w:val="multilevel"/>
    <w:tmpl w:val="6D48026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decimal"/>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63714E9"/>
    <w:multiLevelType w:val="hybridMultilevel"/>
    <w:tmpl w:val="A0A20000"/>
    <w:lvl w:ilvl="0" w:tplc="5008B8B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5E80866"/>
    <w:multiLevelType w:val="hybridMultilevel"/>
    <w:tmpl w:val="B6124A98"/>
    <w:lvl w:ilvl="0" w:tplc="2758A638">
      <w:start w:val="1"/>
      <w:numFmt w:val="bullet"/>
      <w:lvlText w:val=""/>
      <w:lvlJc w:val="left"/>
      <w:pPr>
        <w:tabs>
          <w:tab w:val="num" w:pos="576"/>
        </w:tabs>
        <w:ind w:left="720"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62368BE"/>
    <w:multiLevelType w:val="multilevel"/>
    <w:tmpl w:val="2E48C860"/>
    <w:lvl w:ilvl="0">
      <w:start w:val="1"/>
      <w:numFmt w:val="bullet"/>
      <w:lvlText w:val=""/>
      <w:lvlJc w:val="left"/>
      <w:pPr>
        <w:tabs>
          <w:tab w:val="num" w:pos="1440"/>
        </w:tabs>
        <w:ind w:left="720" w:firstLine="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3265FA"/>
    <w:multiLevelType w:val="multilevel"/>
    <w:tmpl w:val="C60EBC0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C696C6F"/>
    <w:multiLevelType w:val="hybridMultilevel"/>
    <w:tmpl w:val="67E64E1C"/>
    <w:lvl w:ilvl="0" w:tplc="2758A638">
      <w:start w:val="1"/>
      <w:numFmt w:val="bullet"/>
      <w:lvlText w:val=""/>
      <w:lvlJc w:val="left"/>
      <w:pPr>
        <w:tabs>
          <w:tab w:val="num" w:pos="576"/>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2E541B"/>
    <w:multiLevelType w:val="hybridMultilevel"/>
    <w:tmpl w:val="A24A5EB0"/>
    <w:lvl w:ilvl="0" w:tplc="2758A638">
      <w:start w:val="1"/>
      <w:numFmt w:val="bullet"/>
      <w:lvlText w:val=""/>
      <w:lvlJc w:val="left"/>
      <w:pPr>
        <w:tabs>
          <w:tab w:val="num" w:pos="576"/>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EC19D0"/>
    <w:multiLevelType w:val="hybridMultilevel"/>
    <w:tmpl w:val="E9D2A2CE"/>
    <w:lvl w:ilvl="0" w:tplc="2758A638">
      <w:start w:val="1"/>
      <w:numFmt w:val="bullet"/>
      <w:lvlText w:val=""/>
      <w:lvlJc w:val="left"/>
      <w:pPr>
        <w:tabs>
          <w:tab w:val="num" w:pos="576"/>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584F00"/>
    <w:multiLevelType w:val="hybridMultilevel"/>
    <w:tmpl w:val="0656958E"/>
    <w:lvl w:ilvl="0" w:tplc="2758A638">
      <w:start w:val="1"/>
      <w:numFmt w:val="bullet"/>
      <w:lvlText w:val=""/>
      <w:lvlJc w:val="left"/>
      <w:pPr>
        <w:tabs>
          <w:tab w:val="num" w:pos="576"/>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055467"/>
    <w:multiLevelType w:val="multilevel"/>
    <w:tmpl w:val="547CA6A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decimal"/>
      <w:lvlText w:val="%4)"/>
      <w:lvlJc w:val="left"/>
      <w:pPr>
        <w:ind w:left="2520" w:hanging="360"/>
      </w:pPr>
      <w:rPr>
        <w:rFonts w:hint="default"/>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41F23474"/>
    <w:multiLevelType w:val="hybridMultilevel"/>
    <w:tmpl w:val="2C7C1C20"/>
    <w:lvl w:ilvl="0" w:tplc="2758A638">
      <w:start w:val="1"/>
      <w:numFmt w:val="bullet"/>
      <w:lvlText w:val=""/>
      <w:lvlJc w:val="left"/>
      <w:pPr>
        <w:tabs>
          <w:tab w:val="num" w:pos="576"/>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B74A81"/>
    <w:multiLevelType w:val="multilevel"/>
    <w:tmpl w:val="0E68FB9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52F82F9D"/>
    <w:multiLevelType w:val="multilevel"/>
    <w:tmpl w:val="A0A2000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B535AFC"/>
    <w:multiLevelType w:val="multilevel"/>
    <w:tmpl w:val="98D4776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65733198"/>
    <w:multiLevelType w:val="hybridMultilevel"/>
    <w:tmpl w:val="7FF6A168"/>
    <w:lvl w:ilvl="0" w:tplc="F182B4E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2FD28B9"/>
    <w:multiLevelType w:val="multilevel"/>
    <w:tmpl w:val="7FF6A16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7263C0A"/>
    <w:multiLevelType w:val="hybridMultilevel"/>
    <w:tmpl w:val="2E48C860"/>
    <w:lvl w:ilvl="0" w:tplc="1EF06944">
      <w:start w:val="1"/>
      <w:numFmt w:val="bullet"/>
      <w:lvlText w:val=""/>
      <w:lvlJc w:val="left"/>
      <w:pPr>
        <w:tabs>
          <w:tab w:val="num" w:pos="1440"/>
        </w:tabs>
        <w:ind w:left="720" w:firstLine="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2"/>
  </w:num>
  <w:num w:numId="3">
    <w:abstractNumId w:val="14"/>
  </w:num>
  <w:num w:numId="4">
    <w:abstractNumId w:val="15"/>
  </w:num>
  <w:num w:numId="5">
    <w:abstractNumId w:val="16"/>
  </w:num>
  <w:num w:numId="6">
    <w:abstractNumId w:val="3"/>
  </w:num>
  <w:num w:numId="7">
    <w:abstractNumId w:val="2"/>
  </w:num>
  <w:num w:numId="8">
    <w:abstractNumId w:val="10"/>
  </w:num>
  <w:num w:numId="9">
    <w:abstractNumId w:val="8"/>
  </w:num>
  <w:num w:numId="10">
    <w:abstractNumId w:val="13"/>
  </w:num>
  <w:num w:numId="11">
    <w:abstractNumId w:val="11"/>
  </w:num>
  <w:num w:numId="12">
    <w:abstractNumId w:val="0"/>
  </w:num>
  <w:num w:numId="13">
    <w:abstractNumId w:val="4"/>
  </w:num>
  <w:num w:numId="14">
    <w:abstractNumId w:val="7"/>
  </w:num>
  <w:num w:numId="15">
    <w:abstractNumId w:val="6"/>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11"/>
    <w:rsid w:val="00002288"/>
    <w:rsid w:val="00003DC0"/>
    <w:rsid w:val="00004E29"/>
    <w:rsid w:val="00005D62"/>
    <w:rsid w:val="0000670A"/>
    <w:rsid w:val="00007ADA"/>
    <w:rsid w:val="00007BDA"/>
    <w:rsid w:val="000122D5"/>
    <w:rsid w:val="00012A45"/>
    <w:rsid w:val="00013185"/>
    <w:rsid w:val="00017494"/>
    <w:rsid w:val="000176EC"/>
    <w:rsid w:val="000210EE"/>
    <w:rsid w:val="00022134"/>
    <w:rsid w:val="00022313"/>
    <w:rsid w:val="000228FC"/>
    <w:rsid w:val="00022CCC"/>
    <w:rsid w:val="00024694"/>
    <w:rsid w:val="0002522F"/>
    <w:rsid w:val="0002724C"/>
    <w:rsid w:val="000318DB"/>
    <w:rsid w:val="00034C54"/>
    <w:rsid w:val="00034F56"/>
    <w:rsid w:val="000419C8"/>
    <w:rsid w:val="000464AD"/>
    <w:rsid w:val="000473BD"/>
    <w:rsid w:val="00047770"/>
    <w:rsid w:val="00050306"/>
    <w:rsid w:val="00050513"/>
    <w:rsid w:val="00051581"/>
    <w:rsid w:val="00051C95"/>
    <w:rsid w:val="00053331"/>
    <w:rsid w:val="000538AD"/>
    <w:rsid w:val="000538C2"/>
    <w:rsid w:val="00053C46"/>
    <w:rsid w:val="00054877"/>
    <w:rsid w:val="000605C1"/>
    <w:rsid w:val="00061893"/>
    <w:rsid w:val="00061CEA"/>
    <w:rsid w:val="000635F7"/>
    <w:rsid w:val="000671A0"/>
    <w:rsid w:val="00067516"/>
    <w:rsid w:val="0007066D"/>
    <w:rsid w:val="00075CEB"/>
    <w:rsid w:val="00077123"/>
    <w:rsid w:val="00077174"/>
    <w:rsid w:val="00081339"/>
    <w:rsid w:val="000828B9"/>
    <w:rsid w:val="00084CB0"/>
    <w:rsid w:val="000948F3"/>
    <w:rsid w:val="000A3A28"/>
    <w:rsid w:val="000A4060"/>
    <w:rsid w:val="000A5EFD"/>
    <w:rsid w:val="000A6FE3"/>
    <w:rsid w:val="000B10ED"/>
    <w:rsid w:val="000B135B"/>
    <w:rsid w:val="000B3203"/>
    <w:rsid w:val="000B4047"/>
    <w:rsid w:val="000B51C7"/>
    <w:rsid w:val="000C0F8C"/>
    <w:rsid w:val="000C3566"/>
    <w:rsid w:val="000C4412"/>
    <w:rsid w:val="000C49FC"/>
    <w:rsid w:val="000D1016"/>
    <w:rsid w:val="000D1803"/>
    <w:rsid w:val="000D1E4C"/>
    <w:rsid w:val="000D4942"/>
    <w:rsid w:val="000D630F"/>
    <w:rsid w:val="000D7839"/>
    <w:rsid w:val="000E0DBB"/>
    <w:rsid w:val="000E16BE"/>
    <w:rsid w:val="000E17CF"/>
    <w:rsid w:val="000E3C7D"/>
    <w:rsid w:val="000E62C7"/>
    <w:rsid w:val="000E6FB3"/>
    <w:rsid w:val="000E748F"/>
    <w:rsid w:val="000F0578"/>
    <w:rsid w:val="000F0B6A"/>
    <w:rsid w:val="000F1EFF"/>
    <w:rsid w:val="000F1F7E"/>
    <w:rsid w:val="000F30E6"/>
    <w:rsid w:val="000F3C74"/>
    <w:rsid w:val="000F6BF4"/>
    <w:rsid w:val="001054DD"/>
    <w:rsid w:val="001125B5"/>
    <w:rsid w:val="0011260D"/>
    <w:rsid w:val="00113871"/>
    <w:rsid w:val="00113EC6"/>
    <w:rsid w:val="00116143"/>
    <w:rsid w:val="0011715E"/>
    <w:rsid w:val="001256E7"/>
    <w:rsid w:val="00126EB0"/>
    <w:rsid w:val="00127CC8"/>
    <w:rsid w:val="001329D3"/>
    <w:rsid w:val="00135209"/>
    <w:rsid w:val="0014142A"/>
    <w:rsid w:val="0014261A"/>
    <w:rsid w:val="00145EC3"/>
    <w:rsid w:val="00147639"/>
    <w:rsid w:val="001507F7"/>
    <w:rsid w:val="0015179E"/>
    <w:rsid w:val="0015398E"/>
    <w:rsid w:val="00153D6F"/>
    <w:rsid w:val="0015757D"/>
    <w:rsid w:val="001613C3"/>
    <w:rsid w:val="00161630"/>
    <w:rsid w:val="001744D4"/>
    <w:rsid w:val="001745F9"/>
    <w:rsid w:val="00182526"/>
    <w:rsid w:val="00182B7C"/>
    <w:rsid w:val="001834C7"/>
    <w:rsid w:val="0018564B"/>
    <w:rsid w:val="00187ADE"/>
    <w:rsid w:val="00190BD7"/>
    <w:rsid w:val="00192306"/>
    <w:rsid w:val="001926F0"/>
    <w:rsid w:val="00196535"/>
    <w:rsid w:val="00196A7B"/>
    <w:rsid w:val="001A2DF6"/>
    <w:rsid w:val="001A2F7C"/>
    <w:rsid w:val="001A37C4"/>
    <w:rsid w:val="001A47F2"/>
    <w:rsid w:val="001A6913"/>
    <w:rsid w:val="001B1159"/>
    <w:rsid w:val="001B118B"/>
    <w:rsid w:val="001B1DD4"/>
    <w:rsid w:val="001B3ED3"/>
    <w:rsid w:val="001B6155"/>
    <w:rsid w:val="001B64BE"/>
    <w:rsid w:val="001B6868"/>
    <w:rsid w:val="001B6A98"/>
    <w:rsid w:val="001C34E6"/>
    <w:rsid w:val="001C3DC9"/>
    <w:rsid w:val="001C73FA"/>
    <w:rsid w:val="001D2023"/>
    <w:rsid w:val="001D47AE"/>
    <w:rsid w:val="001D5DF2"/>
    <w:rsid w:val="001E0FB1"/>
    <w:rsid w:val="001E2986"/>
    <w:rsid w:val="001E4E18"/>
    <w:rsid w:val="001F3222"/>
    <w:rsid w:val="001F37C9"/>
    <w:rsid w:val="001F57B0"/>
    <w:rsid w:val="001F654E"/>
    <w:rsid w:val="001F66C6"/>
    <w:rsid w:val="001F6C00"/>
    <w:rsid w:val="001F6C8E"/>
    <w:rsid w:val="001F70A1"/>
    <w:rsid w:val="001F79DE"/>
    <w:rsid w:val="002012C7"/>
    <w:rsid w:val="0020446C"/>
    <w:rsid w:val="002142D2"/>
    <w:rsid w:val="002147B1"/>
    <w:rsid w:val="002154AC"/>
    <w:rsid w:val="00215CEC"/>
    <w:rsid w:val="00217BFB"/>
    <w:rsid w:val="00224B6C"/>
    <w:rsid w:val="002265A4"/>
    <w:rsid w:val="00226C78"/>
    <w:rsid w:val="00232946"/>
    <w:rsid w:val="00236117"/>
    <w:rsid w:val="002362E5"/>
    <w:rsid w:val="0023665E"/>
    <w:rsid w:val="00243B68"/>
    <w:rsid w:val="002469CA"/>
    <w:rsid w:val="00246BB8"/>
    <w:rsid w:val="00247B67"/>
    <w:rsid w:val="00252424"/>
    <w:rsid w:val="00252542"/>
    <w:rsid w:val="002541F4"/>
    <w:rsid w:val="00257D38"/>
    <w:rsid w:val="00260539"/>
    <w:rsid w:val="0026171D"/>
    <w:rsid w:val="00261E11"/>
    <w:rsid w:val="00261F37"/>
    <w:rsid w:val="002625F5"/>
    <w:rsid w:val="002661D1"/>
    <w:rsid w:val="00266A80"/>
    <w:rsid w:val="00267C84"/>
    <w:rsid w:val="00270DFF"/>
    <w:rsid w:val="00271610"/>
    <w:rsid w:val="0027236D"/>
    <w:rsid w:val="00272C8B"/>
    <w:rsid w:val="00272FAF"/>
    <w:rsid w:val="00274E55"/>
    <w:rsid w:val="002766F5"/>
    <w:rsid w:val="002808F7"/>
    <w:rsid w:val="00281D3E"/>
    <w:rsid w:val="00282011"/>
    <w:rsid w:val="00287F80"/>
    <w:rsid w:val="0029038C"/>
    <w:rsid w:val="002919E4"/>
    <w:rsid w:val="00294EAE"/>
    <w:rsid w:val="00295B7D"/>
    <w:rsid w:val="00295DB5"/>
    <w:rsid w:val="002A1904"/>
    <w:rsid w:val="002A29FF"/>
    <w:rsid w:val="002A5F91"/>
    <w:rsid w:val="002A7E6B"/>
    <w:rsid w:val="002B133B"/>
    <w:rsid w:val="002B1AB6"/>
    <w:rsid w:val="002B224B"/>
    <w:rsid w:val="002B264F"/>
    <w:rsid w:val="002B4F47"/>
    <w:rsid w:val="002B657D"/>
    <w:rsid w:val="002C1BA5"/>
    <w:rsid w:val="002C705A"/>
    <w:rsid w:val="002D024F"/>
    <w:rsid w:val="002D2D7F"/>
    <w:rsid w:val="002E6C4F"/>
    <w:rsid w:val="002E748E"/>
    <w:rsid w:val="002F3F2D"/>
    <w:rsid w:val="002F3F61"/>
    <w:rsid w:val="002F447D"/>
    <w:rsid w:val="002F65E1"/>
    <w:rsid w:val="002F70F2"/>
    <w:rsid w:val="002F774E"/>
    <w:rsid w:val="003014B5"/>
    <w:rsid w:val="0030235F"/>
    <w:rsid w:val="003024E0"/>
    <w:rsid w:val="00304025"/>
    <w:rsid w:val="003121D8"/>
    <w:rsid w:val="00312D52"/>
    <w:rsid w:val="00312F94"/>
    <w:rsid w:val="00314686"/>
    <w:rsid w:val="00315DE0"/>
    <w:rsid w:val="003161A1"/>
    <w:rsid w:val="00316736"/>
    <w:rsid w:val="00317565"/>
    <w:rsid w:val="00317612"/>
    <w:rsid w:val="003200F2"/>
    <w:rsid w:val="003208CF"/>
    <w:rsid w:val="00321BF6"/>
    <w:rsid w:val="00322CBE"/>
    <w:rsid w:val="003254A7"/>
    <w:rsid w:val="00325535"/>
    <w:rsid w:val="00326505"/>
    <w:rsid w:val="00330391"/>
    <w:rsid w:val="003308AA"/>
    <w:rsid w:val="00331014"/>
    <w:rsid w:val="00331415"/>
    <w:rsid w:val="00332598"/>
    <w:rsid w:val="003348AA"/>
    <w:rsid w:val="00334A11"/>
    <w:rsid w:val="00334CDC"/>
    <w:rsid w:val="00334F92"/>
    <w:rsid w:val="00336D7F"/>
    <w:rsid w:val="003411F0"/>
    <w:rsid w:val="00342991"/>
    <w:rsid w:val="00345C9B"/>
    <w:rsid w:val="003462E6"/>
    <w:rsid w:val="00346DD4"/>
    <w:rsid w:val="00352723"/>
    <w:rsid w:val="00354EE3"/>
    <w:rsid w:val="00354F63"/>
    <w:rsid w:val="00361C7C"/>
    <w:rsid w:val="00363A6A"/>
    <w:rsid w:val="00367C3F"/>
    <w:rsid w:val="00371E89"/>
    <w:rsid w:val="00373862"/>
    <w:rsid w:val="003761B0"/>
    <w:rsid w:val="00377B2B"/>
    <w:rsid w:val="003802F4"/>
    <w:rsid w:val="003802FE"/>
    <w:rsid w:val="00380B7A"/>
    <w:rsid w:val="00380D28"/>
    <w:rsid w:val="00381CE1"/>
    <w:rsid w:val="003837A6"/>
    <w:rsid w:val="00383870"/>
    <w:rsid w:val="00384964"/>
    <w:rsid w:val="00384BCF"/>
    <w:rsid w:val="00385B88"/>
    <w:rsid w:val="00386AE7"/>
    <w:rsid w:val="00390054"/>
    <w:rsid w:val="00391C46"/>
    <w:rsid w:val="00392FA7"/>
    <w:rsid w:val="00393B0C"/>
    <w:rsid w:val="0039559F"/>
    <w:rsid w:val="003959A5"/>
    <w:rsid w:val="003A2C40"/>
    <w:rsid w:val="003A2D9A"/>
    <w:rsid w:val="003A54B8"/>
    <w:rsid w:val="003A551D"/>
    <w:rsid w:val="003A7058"/>
    <w:rsid w:val="003A70D1"/>
    <w:rsid w:val="003B0D99"/>
    <w:rsid w:val="003B5050"/>
    <w:rsid w:val="003D1CDC"/>
    <w:rsid w:val="003D36C7"/>
    <w:rsid w:val="003D3BA4"/>
    <w:rsid w:val="003D4054"/>
    <w:rsid w:val="003D4721"/>
    <w:rsid w:val="003D55A4"/>
    <w:rsid w:val="003D7C68"/>
    <w:rsid w:val="003E3084"/>
    <w:rsid w:val="003E68A0"/>
    <w:rsid w:val="003F3611"/>
    <w:rsid w:val="003F5266"/>
    <w:rsid w:val="00400FA7"/>
    <w:rsid w:val="00401FB0"/>
    <w:rsid w:val="004036E8"/>
    <w:rsid w:val="00414CD8"/>
    <w:rsid w:val="004171F5"/>
    <w:rsid w:val="00423EE4"/>
    <w:rsid w:val="00425C1B"/>
    <w:rsid w:val="00430AC7"/>
    <w:rsid w:val="004322EE"/>
    <w:rsid w:val="0043419B"/>
    <w:rsid w:val="00440E87"/>
    <w:rsid w:val="00441EC9"/>
    <w:rsid w:val="00446C8A"/>
    <w:rsid w:val="00447ED0"/>
    <w:rsid w:val="00450959"/>
    <w:rsid w:val="004535B5"/>
    <w:rsid w:val="0045412C"/>
    <w:rsid w:val="004563E7"/>
    <w:rsid w:val="00457E4D"/>
    <w:rsid w:val="00462410"/>
    <w:rsid w:val="0046344C"/>
    <w:rsid w:val="00466E2F"/>
    <w:rsid w:val="00470D0F"/>
    <w:rsid w:val="004710B5"/>
    <w:rsid w:val="004744B3"/>
    <w:rsid w:val="0047483F"/>
    <w:rsid w:val="00474A4B"/>
    <w:rsid w:val="00474ADC"/>
    <w:rsid w:val="00475DFC"/>
    <w:rsid w:val="0048189C"/>
    <w:rsid w:val="0048488F"/>
    <w:rsid w:val="00484BEF"/>
    <w:rsid w:val="00484C3A"/>
    <w:rsid w:val="00485339"/>
    <w:rsid w:val="0048556D"/>
    <w:rsid w:val="00485EB5"/>
    <w:rsid w:val="0048750B"/>
    <w:rsid w:val="00494289"/>
    <w:rsid w:val="00496683"/>
    <w:rsid w:val="004A2A4E"/>
    <w:rsid w:val="004A2D7B"/>
    <w:rsid w:val="004A7A29"/>
    <w:rsid w:val="004B0310"/>
    <w:rsid w:val="004B0D84"/>
    <w:rsid w:val="004B162B"/>
    <w:rsid w:val="004B752B"/>
    <w:rsid w:val="004B77C8"/>
    <w:rsid w:val="004C2098"/>
    <w:rsid w:val="004C3DF0"/>
    <w:rsid w:val="004D55BE"/>
    <w:rsid w:val="004D6937"/>
    <w:rsid w:val="004D7B9F"/>
    <w:rsid w:val="004E0C70"/>
    <w:rsid w:val="004F1ED2"/>
    <w:rsid w:val="004F388A"/>
    <w:rsid w:val="004F4611"/>
    <w:rsid w:val="004F6B87"/>
    <w:rsid w:val="004F71B0"/>
    <w:rsid w:val="004F7A77"/>
    <w:rsid w:val="004F7D46"/>
    <w:rsid w:val="0050071B"/>
    <w:rsid w:val="0050185F"/>
    <w:rsid w:val="005057F7"/>
    <w:rsid w:val="0050634E"/>
    <w:rsid w:val="00511C22"/>
    <w:rsid w:val="0051236C"/>
    <w:rsid w:val="0051466E"/>
    <w:rsid w:val="00520593"/>
    <w:rsid w:val="0052086D"/>
    <w:rsid w:val="0052510C"/>
    <w:rsid w:val="005265B9"/>
    <w:rsid w:val="0053128C"/>
    <w:rsid w:val="00531DE0"/>
    <w:rsid w:val="0054140A"/>
    <w:rsid w:val="00542207"/>
    <w:rsid w:val="00547C4F"/>
    <w:rsid w:val="005520D0"/>
    <w:rsid w:val="00554575"/>
    <w:rsid w:val="00563C7A"/>
    <w:rsid w:val="00565579"/>
    <w:rsid w:val="00565D70"/>
    <w:rsid w:val="005705FF"/>
    <w:rsid w:val="00571570"/>
    <w:rsid w:val="00571F8E"/>
    <w:rsid w:val="0057410E"/>
    <w:rsid w:val="0057492E"/>
    <w:rsid w:val="0058296F"/>
    <w:rsid w:val="005839A8"/>
    <w:rsid w:val="00585E07"/>
    <w:rsid w:val="005878FD"/>
    <w:rsid w:val="00590096"/>
    <w:rsid w:val="00593524"/>
    <w:rsid w:val="005A0000"/>
    <w:rsid w:val="005A0531"/>
    <w:rsid w:val="005A15CD"/>
    <w:rsid w:val="005A5BD3"/>
    <w:rsid w:val="005A6B38"/>
    <w:rsid w:val="005A7850"/>
    <w:rsid w:val="005A79A5"/>
    <w:rsid w:val="005B056D"/>
    <w:rsid w:val="005B6A77"/>
    <w:rsid w:val="005C2FB7"/>
    <w:rsid w:val="005C353F"/>
    <w:rsid w:val="005C3F88"/>
    <w:rsid w:val="005D198A"/>
    <w:rsid w:val="005D1B97"/>
    <w:rsid w:val="005D4902"/>
    <w:rsid w:val="005D56FB"/>
    <w:rsid w:val="005D639B"/>
    <w:rsid w:val="005E0DB2"/>
    <w:rsid w:val="005E4D4F"/>
    <w:rsid w:val="005E55E1"/>
    <w:rsid w:val="005F0E19"/>
    <w:rsid w:val="005F23F2"/>
    <w:rsid w:val="005F348F"/>
    <w:rsid w:val="005F559F"/>
    <w:rsid w:val="005F572D"/>
    <w:rsid w:val="006003B0"/>
    <w:rsid w:val="00601163"/>
    <w:rsid w:val="006017E5"/>
    <w:rsid w:val="00602376"/>
    <w:rsid w:val="00606A1E"/>
    <w:rsid w:val="006074E8"/>
    <w:rsid w:val="006118CB"/>
    <w:rsid w:val="00616027"/>
    <w:rsid w:val="00616BD6"/>
    <w:rsid w:val="00621027"/>
    <w:rsid w:val="00622F07"/>
    <w:rsid w:val="00626126"/>
    <w:rsid w:val="00626B16"/>
    <w:rsid w:val="006313FE"/>
    <w:rsid w:val="006401EF"/>
    <w:rsid w:val="00643F67"/>
    <w:rsid w:val="0064484A"/>
    <w:rsid w:val="00647C29"/>
    <w:rsid w:val="00651FFD"/>
    <w:rsid w:val="00653124"/>
    <w:rsid w:val="00661C71"/>
    <w:rsid w:val="00665896"/>
    <w:rsid w:val="00665F0B"/>
    <w:rsid w:val="00672D4E"/>
    <w:rsid w:val="00673140"/>
    <w:rsid w:val="00673770"/>
    <w:rsid w:val="00673BC8"/>
    <w:rsid w:val="00677142"/>
    <w:rsid w:val="00677858"/>
    <w:rsid w:val="00680E64"/>
    <w:rsid w:val="00681E6F"/>
    <w:rsid w:val="00682688"/>
    <w:rsid w:val="00687FB3"/>
    <w:rsid w:val="00691782"/>
    <w:rsid w:val="00693E4B"/>
    <w:rsid w:val="00696C73"/>
    <w:rsid w:val="006A2B17"/>
    <w:rsid w:val="006A616E"/>
    <w:rsid w:val="006A6515"/>
    <w:rsid w:val="006B1354"/>
    <w:rsid w:val="006B3470"/>
    <w:rsid w:val="006B4604"/>
    <w:rsid w:val="006B63CF"/>
    <w:rsid w:val="006B6CE8"/>
    <w:rsid w:val="006B7353"/>
    <w:rsid w:val="006B7B0C"/>
    <w:rsid w:val="006C0A8F"/>
    <w:rsid w:val="006C2961"/>
    <w:rsid w:val="006C2DD6"/>
    <w:rsid w:val="006C364F"/>
    <w:rsid w:val="006C4FB6"/>
    <w:rsid w:val="006C544C"/>
    <w:rsid w:val="006C6F32"/>
    <w:rsid w:val="006D45E6"/>
    <w:rsid w:val="006E4BBB"/>
    <w:rsid w:val="006F09CF"/>
    <w:rsid w:val="006F187F"/>
    <w:rsid w:val="006F1EFE"/>
    <w:rsid w:val="006F54B2"/>
    <w:rsid w:val="00703080"/>
    <w:rsid w:val="007072F9"/>
    <w:rsid w:val="00707526"/>
    <w:rsid w:val="00707D7B"/>
    <w:rsid w:val="00710509"/>
    <w:rsid w:val="007117AE"/>
    <w:rsid w:val="00713959"/>
    <w:rsid w:val="00713C1C"/>
    <w:rsid w:val="0071562D"/>
    <w:rsid w:val="00716CAD"/>
    <w:rsid w:val="00717C5C"/>
    <w:rsid w:val="00726F48"/>
    <w:rsid w:val="00730592"/>
    <w:rsid w:val="007305CF"/>
    <w:rsid w:val="00731CC9"/>
    <w:rsid w:val="00732832"/>
    <w:rsid w:val="00735960"/>
    <w:rsid w:val="00735978"/>
    <w:rsid w:val="00735B9F"/>
    <w:rsid w:val="00740C39"/>
    <w:rsid w:val="00741058"/>
    <w:rsid w:val="00745C7C"/>
    <w:rsid w:val="0074792C"/>
    <w:rsid w:val="00753211"/>
    <w:rsid w:val="00761A6A"/>
    <w:rsid w:val="00763CFC"/>
    <w:rsid w:val="007672A0"/>
    <w:rsid w:val="00777129"/>
    <w:rsid w:val="00777304"/>
    <w:rsid w:val="00777AD3"/>
    <w:rsid w:val="00783149"/>
    <w:rsid w:val="00784095"/>
    <w:rsid w:val="00785A07"/>
    <w:rsid w:val="00792B84"/>
    <w:rsid w:val="00793038"/>
    <w:rsid w:val="0079367D"/>
    <w:rsid w:val="00795656"/>
    <w:rsid w:val="007965DC"/>
    <w:rsid w:val="007A034D"/>
    <w:rsid w:val="007A1BAD"/>
    <w:rsid w:val="007A3CFF"/>
    <w:rsid w:val="007A4B81"/>
    <w:rsid w:val="007A522D"/>
    <w:rsid w:val="007A7D92"/>
    <w:rsid w:val="007B0AE8"/>
    <w:rsid w:val="007B298A"/>
    <w:rsid w:val="007B3F3F"/>
    <w:rsid w:val="007B7F7C"/>
    <w:rsid w:val="007B7FE7"/>
    <w:rsid w:val="007C6328"/>
    <w:rsid w:val="007C688B"/>
    <w:rsid w:val="007C7722"/>
    <w:rsid w:val="007D3DDF"/>
    <w:rsid w:val="007D57B8"/>
    <w:rsid w:val="007D6E26"/>
    <w:rsid w:val="007D797B"/>
    <w:rsid w:val="007E00D7"/>
    <w:rsid w:val="007E31A6"/>
    <w:rsid w:val="007E6989"/>
    <w:rsid w:val="007E74A4"/>
    <w:rsid w:val="007E75B7"/>
    <w:rsid w:val="007F1975"/>
    <w:rsid w:val="007F1BEC"/>
    <w:rsid w:val="007F3711"/>
    <w:rsid w:val="007F4658"/>
    <w:rsid w:val="007F5898"/>
    <w:rsid w:val="007F598C"/>
    <w:rsid w:val="007F6658"/>
    <w:rsid w:val="00800109"/>
    <w:rsid w:val="00801DE2"/>
    <w:rsid w:val="00801F2D"/>
    <w:rsid w:val="008026CA"/>
    <w:rsid w:val="00804A5B"/>
    <w:rsid w:val="00804CB3"/>
    <w:rsid w:val="00810789"/>
    <w:rsid w:val="008121EC"/>
    <w:rsid w:val="008127E8"/>
    <w:rsid w:val="008132F5"/>
    <w:rsid w:val="008136EE"/>
    <w:rsid w:val="008204CF"/>
    <w:rsid w:val="00822B73"/>
    <w:rsid w:val="00823D2F"/>
    <w:rsid w:val="008248C6"/>
    <w:rsid w:val="00830BB2"/>
    <w:rsid w:val="00830E1B"/>
    <w:rsid w:val="00831970"/>
    <w:rsid w:val="008340C7"/>
    <w:rsid w:val="0083630A"/>
    <w:rsid w:val="00841D58"/>
    <w:rsid w:val="00844DCF"/>
    <w:rsid w:val="00845A23"/>
    <w:rsid w:val="008479B4"/>
    <w:rsid w:val="00850137"/>
    <w:rsid w:val="00851F34"/>
    <w:rsid w:val="0085551A"/>
    <w:rsid w:val="008561A9"/>
    <w:rsid w:val="00860C07"/>
    <w:rsid w:val="00862574"/>
    <w:rsid w:val="00867FB6"/>
    <w:rsid w:val="00870381"/>
    <w:rsid w:val="00871CF1"/>
    <w:rsid w:val="00873D70"/>
    <w:rsid w:val="00881E6E"/>
    <w:rsid w:val="00883008"/>
    <w:rsid w:val="0088564F"/>
    <w:rsid w:val="0089452B"/>
    <w:rsid w:val="008A2F4C"/>
    <w:rsid w:val="008A337B"/>
    <w:rsid w:val="008A387F"/>
    <w:rsid w:val="008A67B4"/>
    <w:rsid w:val="008B55C4"/>
    <w:rsid w:val="008B6101"/>
    <w:rsid w:val="008B7408"/>
    <w:rsid w:val="008C17EE"/>
    <w:rsid w:val="008C2F58"/>
    <w:rsid w:val="008C30D1"/>
    <w:rsid w:val="008C3877"/>
    <w:rsid w:val="008C6E76"/>
    <w:rsid w:val="008C7FF3"/>
    <w:rsid w:val="008D1FDD"/>
    <w:rsid w:val="008D5E3B"/>
    <w:rsid w:val="008E171B"/>
    <w:rsid w:val="008E183E"/>
    <w:rsid w:val="008E1C91"/>
    <w:rsid w:val="008E2514"/>
    <w:rsid w:val="008E2FCE"/>
    <w:rsid w:val="008E37E3"/>
    <w:rsid w:val="008E5DF7"/>
    <w:rsid w:val="008F1F11"/>
    <w:rsid w:val="008F6300"/>
    <w:rsid w:val="008F6E73"/>
    <w:rsid w:val="00901F72"/>
    <w:rsid w:val="009058F0"/>
    <w:rsid w:val="00910BE2"/>
    <w:rsid w:val="009112D5"/>
    <w:rsid w:val="00916F4F"/>
    <w:rsid w:val="00920288"/>
    <w:rsid w:val="0092130C"/>
    <w:rsid w:val="00922DA6"/>
    <w:rsid w:val="00924E31"/>
    <w:rsid w:val="009258E9"/>
    <w:rsid w:val="00926D9E"/>
    <w:rsid w:val="009302B3"/>
    <w:rsid w:val="0093417E"/>
    <w:rsid w:val="0094183A"/>
    <w:rsid w:val="00944BC0"/>
    <w:rsid w:val="00950758"/>
    <w:rsid w:val="009514B4"/>
    <w:rsid w:val="0095401D"/>
    <w:rsid w:val="00954F4B"/>
    <w:rsid w:val="0095587F"/>
    <w:rsid w:val="00955AB6"/>
    <w:rsid w:val="00956DFA"/>
    <w:rsid w:val="009651D9"/>
    <w:rsid w:val="0096521B"/>
    <w:rsid w:val="009668A7"/>
    <w:rsid w:val="009701A7"/>
    <w:rsid w:val="00971CE4"/>
    <w:rsid w:val="00974DE5"/>
    <w:rsid w:val="0098034C"/>
    <w:rsid w:val="00980B22"/>
    <w:rsid w:val="009810EC"/>
    <w:rsid w:val="00987153"/>
    <w:rsid w:val="00990436"/>
    <w:rsid w:val="00990629"/>
    <w:rsid w:val="00993E8C"/>
    <w:rsid w:val="0099415C"/>
    <w:rsid w:val="009949D5"/>
    <w:rsid w:val="0099531F"/>
    <w:rsid w:val="00996BD1"/>
    <w:rsid w:val="00997392"/>
    <w:rsid w:val="009A18B3"/>
    <w:rsid w:val="009A3AB8"/>
    <w:rsid w:val="009B3FC7"/>
    <w:rsid w:val="009B7E1C"/>
    <w:rsid w:val="009C1D43"/>
    <w:rsid w:val="009C1F64"/>
    <w:rsid w:val="009C2353"/>
    <w:rsid w:val="009C4FB0"/>
    <w:rsid w:val="009C5AFC"/>
    <w:rsid w:val="009C5C77"/>
    <w:rsid w:val="009C5CE6"/>
    <w:rsid w:val="009C6B4D"/>
    <w:rsid w:val="009D5586"/>
    <w:rsid w:val="009D6CD7"/>
    <w:rsid w:val="009E016B"/>
    <w:rsid w:val="009E141F"/>
    <w:rsid w:val="009E2EAE"/>
    <w:rsid w:val="009E578F"/>
    <w:rsid w:val="009E67C4"/>
    <w:rsid w:val="009F2A36"/>
    <w:rsid w:val="009F3832"/>
    <w:rsid w:val="009F46CC"/>
    <w:rsid w:val="009F5955"/>
    <w:rsid w:val="00A00F2C"/>
    <w:rsid w:val="00A03835"/>
    <w:rsid w:val="00A05FC1"/>
    <w:rsid w:val="00A06F15"/>
    <w:rsid w:val="00A1028F"/>
    <w:rsid w:val="00A10C40"/>
    <w:rsid w:val="00A111D4"/>
    <w:rsid w:val="00A11544"/>
    <w:rsid w:val="00A12957"/>
    <w:rsid w:val="00A14220"/>
    <w:rsid w:val="00A14C1B"/>
    <w:rsid w:val="00A15349"/>
    <w:rsid w:val="00A15C4E"/>
    <w:rsid w:val="00A1781D"/>
    <w:rsid w:val="00A23C82"/>
    <w:rsid w:val="00A24C3D"/>
    <w:rsid w:val="00A25910"/>
    <w:rsid w:val="00A30291"/>
    <w:rsid w:val="00A34794"/>
    <w:rsid w:val="00A36545"/>
    <w:rsid w:val="00A37252"/>
    <w:rsid w:val="00A46702"/>
    <w:rsid w:val="00A4684C"/>
    <w:rsid w:val="00A51CE6"/>
    <w:rsid w:val="00A52C4B"/>
    <w:rsid w:val="00A560AC"/>
    <w:rsid w:val="00A57F30"/>
    <w:rsid w:val="00A7207B"/>
    <w:rsid w:val="00A72416"/>
    <w:rsid w:val="00A75940"/>
    <w:rsid w:val="00A83361"/>
    <w:rsid w:val="00A866D6"/>
    <w:rsid w:val="00A86FC5"/>
    <w:rsid w:val="00A87B6B"/>
    <w:rsid w:val="00A91BBF"/>
    <w:rsid w:val="00A91C27"/>
    <w:rsid w:val="00A92519"/>
    <w:rsid w:val="00A9314C"/>
    <w:rsid w:val="00AA0519"/>
    <w:rsid w:val="00AA059A"/>
    <w:rsid w:val="00AA0A45"/>
    <w:rsid w:val="00AA168D"/>
    <w:rsid w:val="00AA4798"/>
    <w:rsid w:val="00AA5B2B"/>
    <w:rsid w:val="00AA64C6"/>
    <w:rsid w:val="00AA6F8D"/>
    <w:rsid w:val="00AB206E"/>
    <w:rsid w:val="00AB547E"/>
    <w:rsid w:val="00AB73D3"/>
    <w:rsid w:val="00AC05E1"/>
    <w:rsid w:val="00AC2467"/>
    <w:rsid w:val="00AC6DBF"/>
    <w:rsid w:val="00AC7FC1"/>
    <w:rsid w:val="00AD0E0A"/>
    <w:rsid w:val="00AD480D"/>
    <w:rsid w:val="00AD577F"/>
    <w:rsid w:val="00AD6231"/>
    <w:rsid w:val="00AE3316"/>
    <w:rsid w:val="00AE3450"/>
    <w:rsid w:val="00AF048B"/>
    <w:rsid w:val="00AF435C"/>
    <w:rsid w:val="00AF47FC"/>
    <w:rsid w:val="00AF4A64"/>
    <w:rsid w:val="00AF4F85"/>
    <w:rsid w:val="00AF5166"/>
    <w:rsid w:val="00B0089E"/>
    <w:rsid w:val="00B01007"/>
    <w:rsid w:val="00B01236"/>
    <w:rsid w:val="00B02E5C"/>
    <w:rsid w:val="00B03EC0"/>
    <w:rsid w:val="00B040A2"/>
    <w:rsid w:val="00B04F86"/>
    <w:rsid w:val="00B07F80"/>
    <w:rsid w:val="00B120E3"/>
    <w:rsid w:val="00B16D73"/>
    <w:rsid w:val="00B170A0"/>
    <w:rsid w:val="00B20233"/>
    <w:rsid w:val="00B2411F"/>
    <w:rsid w:val="00B26F5F"/>
    <w:rsid w:val="00B273AF"/>
    <w:rsid w:val="00B31B07"/>
    <w:rsid w:val="00B31DA8"/>
    <w:rsid w:val="00B3281A"/>
    <w:rsid w:val="00B3416C"/>
    <w:rsid w:val="00B367CD"/>
    <w:rsid w:val="00B3732F"/>
    <w:rsid w:val="00B3737F"/>
    <w:rsid w:val="00B42E81"/>
    <w:rsid w:val="00B43795"/>
    <w:rsid w:val="00B46068"/>
    <w:rsid w:val="00B463A0"/>
    <w:rsid w:val="00B51527"/>
    <w:rsid w:val="00B51840"/>
    <w:rsid w:val="00B522A1"/>
    <w:rsid w:val="00B52B55"/>
    <w:rsid w:val="00B52FD2"/>
    <w:rsid w:val="00B5362B"/>
    <w:rsid w:val="00B548FC"/>
    <w:rsid w:val="00B65ECC"/>
    <w:rsid w:val="00B75B43"/>
    <w:rsid w:val="00B80490"/>
    <w:rsid w:val="00B811C2"/>
    <w:rsid w:val="00B81D0A"/>
    <w:rsid w:val="00B833AF"/>
    <w:rsid w:val="00B853AC"/>
    <w:rsid w:val="00B87B92"/>
    <w:rsid w:val="00B87EE0"/>
    <w:rsid w:val="00B93DF3"/>
    <w:rsid w:val="00B957C6"/>
    <w:rsid w:val="00BA1285"/>
    <w:rsid w:val="00BA5D8A"/>
    <w:rsid w:val="00BA78E2"/>
    <w:rsid w:val="00BB1482"/>
    <w:rsid w:val="00BB2BB2"/>
    <w:rsid w:val="00BB76C6"/>
    <w:rsid w:val="00BC08A2"/>
    <w:rsid w:val="00BC1A5C"/>
    <w:rsid w:val="00BC2D41"/>
    <w:rsid w:val="00BC3B25"/>
    <w:rsid w:val="00BC791A"/>
    <w:rsid w:val="00BC7DD8"/>
    <w:rsid w:val="00BD29BD"/>
    <w:rsid w:val="00BD4525"/>
    <w:rsid w:val="00BD4576"/>
    <w:rsid w:val="00BD4C37"/>
    <w:rsid w:val="00BE1376"/>
    <w:rsid w:val="00BE7F43"/>
    <w:rsid w:val="00BF16E4"/>
    <w:rsid w:val="00BF39F6"/>
    <w:rsid w:val="00BF3EFD"/>
    <w:rsid w:val="00BF592F"/>
    <w:rsid w:val="00BF5FA1"/>
    <w:rsid w:val="00C03D94"/>
    <w:rsid w:val="00C047A2"/>
    <w:rsid w:val="00C10C2F"/>
    <w:rsid w:val="00C118DF"/>
    <w:rsid w:val="00C11986"/>
    <w:rsid w:val="00C13987"/>
    <w:rsid w:val="00C21648"/>
    <w:rsid w:val="00C24115"/>
    <w:rsid w:val="00C2539B"/>
    <w:rsid w:val="00C25F2A"/>
    <w:rsid w:val="00C26571"/>
    <w:rsid w:val="00C27615"/>
    <w:rsid w:val="00C27E99"/>
    <w:rsid w:val="00C31152"/>
    <w:rsid w:val="00C32148"/>
    <w:rsid w:val="00C33ACB"/>
    <w:rsid w:val="00C33C6B"/>
    <w:rsid w:val="00C342F3"/>
    <w:rsid w:val="00C366E1"/>
    <w:rsid w:val="00C41306"/>
    <w:rsid w:val="00C416E7"/>
    <w:rsid w:val="00C44CDB"/>
    <w:rsid w:val="00C473E5"/>
    <w:rsid w:val="00C47A8C"/>
    <w:rsid w:val="00C502E3"/>
    <w:rsid w:val="00C50D94"/>
    <w:rsid w:val="00C52C90"/>
    <w:rsid w:val="00C53372"/>
    <w:rsid w:val="00C55EF8"/>
    <w:rsid w:val="00C61423"/>
    <w:rsid w:val="00C62C35"/>
    <w:rsid w:val="00C62F3F"/>
    <w:rsid w:val="00C6547E"/>
    <w:rsid w:val="00C7107E"/>
    <w:rsid w:val="00C81255"/>
    <w:rsid w:val="00C81784"/>
    <w:rsid w:val="00C83559"/>
    <w:rsid w:val="00C844D7"/>
    <w:rsid w:val="00C85709"/>
    <w:rsid w:val="00C90B76"/>
    <w:rsid w:val="00C91CE9"/>
    <w:rsid w:val="00C93C26"/>
    <w:rsid w:val="00CA00D7"/>
    <w:rsid w:val="00CA08D9"/>
    <w:rsid w:val="00CA1154"/>
    <w:rsid w:val="00CA19F5"/>
    <w:rsid w:val="00CA4A33"/>
    <w:rsid w:val="00CA68B0"/>
    <w:rsid w:val="00CB24C4"/>
    <w:rsid w:val="00CB2618"/>
    <w:rsid w:val="00CB2E05"/>
    <w:rsid w:val="00CC29D4"/>
    <w:rsid w:val="00CC311F"/>
    <w:rsid w:val="00CC41FE"/>
    <w:rsid w:val="00CC47BC"/>
    <w:rsid w:val="00CC5188"/>
    <w:rsid w:val="00CD009F"/>
    <w:rsid w:val="00CD1249"/>
    <w:rsid w:val="00CD13AB"/>
    <w:rsid w:val="00CD3ED5"/>
    <w:rsid w:val="00CD426E"/>
    <w:rsid w:val="00CD50C8"/>
    <w:rsid w:val="00CD6B0D"/>
    <w:rsid w:val="00CE79F7"/>
    <w:rsid w:val="00CF0377"/>
    <w:rsid w:val="00CF12F6"/>
    <w:rsid w:val="00CF1728"/>
    <w:rsid w:val="00CF19EF"/>
    <w:rsid w:val="00D019F5"/>
    <w:rsid w:val="00D02A1C"/>
    <w:rsid w:val="00D06591"/>
    <w:rsid w:val="00D0789E"/>
    <w:rsid w:val="00D1359B"/>
    <w:rsid w:val="00D138AA"/>
    <w:rsid w:val="00D1670D"/>
    <w:rsid w:val="00D17C23"/>
    <w:rsid w:val="00D272E7"/>
    <w:rsid w:val="00D31A52"/>
    <w:rsid w:val="00D3509B"/>
    <w:rsid w:val="00D37641"/>
    <w:rsid w:val="00D45904"/>
    <w:rsid w:val="00D46699"/>
    <w:rsid w:val="00D476B6"/>
    <w:rsid w:val="00D52088"/>
    <w:rsid w:val="00D533A4"/>
    <w:rsid w:val="00D53819"/>
    <w:rsid w:val="00D53E7B"/>
    <w:rsid w:val="00D55931"/>
    <w:rsid w:val="00D574DE"/>
    <w:rsid w:val="00D608F9"/>
    <w:rsid w:val="00D6101B"/>
    <w:rsid w:val="00D65067"/>
    <w:rsid w:val="00D655B2"/>
    <w:rsid w:val="00D67A89"/>
    <w:rsid w:val="00D70919"/>
    <w:rsid w:val="00D738D6"/>
    <w:rsid w:val="00D7503E"/>
    <w:rsid w:val="00D80172"/>
    <w:rsid w:val="00D8092E"/>
    <w:rsid w:val="00D810CD"/>
    <w:rsid w:val="00D8113B"/>
    <w:rsid w:val="00D81900"/>
    <w:rsid w:val="00D84826"/>
    <w:rsid w:val="00D84CD4"/>
    <w:rsid w:val="00D8531E"/>
    <w:rsid w:val="00D907B6"/>
    <w:rsid w:val="00D93A3D"/>
    <w:rsid w:val="00D958A9"/>
    <w:rsid w:val="00D95D27"/>
    <w:rsid w:val="00DA3586"/>
    <w:rsid w:val="00DA383D"/>
    <w:rsid w:val="00DA7AFB"/>
    <w:rsid w:val="00DB281B"/>
    <w:rsid w:val="00DB4EAC"/>
    <w:rsid w:val="00DC1ECF"/>
    <w:rsid w:val="00DC2DEB"/>
    <w:rsid w:val="00DC70C3"/>
    <w:rsid w:val="00DC797A"/>
    <w:rsid w:val="00DC7CFD"/>
    <w:rsid w:val="00DD0758"/>
    <w:rsid w:val="00DD1AAA"/>
    <w:rsid w:val="00DD5800"/>
    <w:rsid w:val="00DD73C2"/>
    <w:rsid w:val="00DE355B"/>
    <w:rsid w:val="00DE412A"/>
    <w:rsid w:val="00DF27E2"/>
    <w:rsid w:val="00DF36BE"/>
    <w:rsid w:val="00DF4A88"/>
    <w:rsid w:val="00DF6EA2"/>
    <w:rsid w:val="00E005B9"/>
    <w:rsid w:val="00E019E3"/>
    <w:rsid w:val="00E0353B"/>
    <w:rsid w:val="00E03A62"/>
    <w:rsid w:val="00E12B92"/>
    <w:rsid w:val="00E13621"/>
    <w:rsid w:val="00E1732B"/>
    <w:rsid w:val="00E17D44"/>
    <w:rsid w:val="00E233C8"/>
    <w:rsid w:val="00E250F3"/>
    <w:rsid w:val="00E2513A"/>
    <w:rsid w:val="00E2521C"/>
    <w:rsid w:val="00E26DDF"/>
    <w:rsid w:val="00E30ABA"/>
    <w:rsid w:val="00E32E11"/>
    <w:rsid w:val="00E34A1B"/>
    <w:rsid w:val="00E354EB"/>
    <w:rsid w:val="00E36F86"/>
    <w:rsid w:val="00E41623"/>
    <w:rsid w:val="00E4551B"/>
    <w:rsid w:val="00E465AB"/>
    <w:rsid w:val="00E47CE2"/>
    <w:rsid w:val="00E51192"/>
    <w:rsid w:val="00E52CF1"/>
    <w:rsid w:val="00E56653"/>
    <w:rsid w:val="00E60818"/>
    <w:rsid w:val="00E620D0"/>
    <w:rsid w:val="00E64DDE"/>
    <w:rsid w:val="00E65601"/>
    <w:rsid w:val="00E67A9C"/>
    <w:rsid w:val="00E70784"/>
    <w:rsid w:val="00E7679B"/>
    <w:rsid w:val="00E76D86"/>
    <w:rsid w:val="00E776D9"/>
    <w:rsid w:val="00E77B53"/>
    <w:rsid w:val="00E80464"/>
    <w:rsid w:val="00E862BF"/>
    <w:rsid w:val="00E87356"/>
    <w:rsid w:val="00E9128A"/>
    <w:rsid w:val="00E915EF"/>
    <w:rsid w:val="00E92874"/>
    <w:rsid w:val="00E9514D"/>
    <w:rsid w:val="00E964E5"/>
    <w:rsid w:val="00E96BE7"/>
    <w:rsid w:val="00E97498"/>
    <w:rsid w:val="00E977D9"/>
    <w:rsid w:val="00EA19F4"/>
    <w:rsid w:val="00EA3B20"/>
    <w:rsid w:val="00EA3C9B"/>
    <w:rsid w:val="00EA455E"/>
    <w:rsid w:val="00EA4B21"/>
    <w:rsid w:val="00EA4C14"/>
    <w:rsid w:val="00EA4D15"/>
    <w:rsid w:val="00EA5469"/>
    <w:rsid w:val="00EA6A67"/>
    <w:rsid w:val="00EA7A04"/>
    <w:rsid w:val="00EA7FA2"/>
    <w:rsid w:val="00EB10AE"/>
    <w:rsid w:val="00EB1281"/>
    <w:rsid w:val="00EB200A"/>
    <w:rsid w:val="00EB2EF5"/>
    <w:rsid w:val="00EB35FB"/>
    <w:rsid w:val="00EB42CA"/>
    <w:rsid w:val="00EB540E"/>
    <w:rsid w:val="00EC0340"/>
    <w:rsid w:val="00EC2800"/>
    <w:rsid w:val="00EC3BE1"/>
    <w:rsid w:val="00EC554C"/>
    <w:rsid w:val="00EC6CA0"/>
    <w:rsid w:val="00EC7A71"/>
    <w:rsid w:val="00ED01D0"/>
    <w:rsid w:val="00ED322F"/>
    <w:rsid w:val="00EE1CA8"/>
    <w:rsid w:val="00EE1DC6"/>
    <w:rsid w:val="00EE3329"/>
    <w:rsid w:val="00EE5ACC"/>
    <w:rsid w:val="00EE627D"/>
    <w:rsid w:val="00EE643D"/>
    <w:rsid w:val="00EF04C7"/>
    <w:rsid w:val="00EF5E90"/>
    <w:rsid w:val="00EF672D"/>
    <w:rsid w:val="00EF693D"/>
    <w:rsid w:val="00EF6E64"/>
    <w:rsid w:val="00EF78A7"/>
    <w:rsid w:val="00F001DF"/>
    <w:rsid w:val="00F00FE2"/>
    <w:rsid w:val="00F0158D"/>
    <w:rsid w:val="00F01739"/>
    <w:rsid w:val="00F028C2"/>
    <w:rsid w:val="00F02AD8"/>
    <w:rsid w:val="00F02EA5"/>
    <w:rsid w:val="00F05453"/>
    <w:rsid w:val="00F0627A"/>
    <w:rsid w:val="00F064C7"/>
    <w:rsid w:val="00F06A64"/>
    <w:rsid w:val="00F11070"/>
    <w:rsid w:val="00F1393E"/>
    <w:rsid w:val="00F156C9"/>
    <w:rsid w:val="00F16A54"/>
    <w:rsid w:val="00F16D21"/>
    <w:rsid w:val="00F171F2"/>
    <w:rsid w:val="00F1741C"/>
    <w:rsid w:val="00F24390"/>
    <w:rsid w:val="00F268D0"/>
    <w:rsid w:val="00F33B52"/>
    <w:rsid w:val="00F33ECA"/>
    <w:rsid w:val="00F345E6"/>
    <w:rsid w:val="00F3641E"/>
    <w:rsid w:val="00F419B7"/>
    <w:rsid w:val="00F41E3A"/>
    <w:rsid w:val="00F42D0B"/>
    <w:rsid w:val="00F43606"/>
    <w:rsid w:val="00F44380"/>
    <w:rsid w:val="00F46349"/>
    <w:rsid w:val="00F54071"/>
    <w:rsid w:val="00F55392"/>
    <w:rsid w:val="00F55766"/>
    <w:rsid w:val="00F644E7"/>
    <w:rsid w:val="00F6699D"/>
    <w:rsid w:val="00F66F13"/>
    <w:rsid w:val="00F7058A"/>
    <w:rsid w:val="00F71A47"/>
    <w:rsid w:val="00F7278F"/>
    <w:rsid w:val="00F72D18"/>
    <w:rsid w:val="00F74795"/>
    <w:rsid w:val="00F74E1D"/>
    <w:rsid w:val="00F767A4"/>
    <w:rsid w:val="00F8035F"/>
    <w:rsid w:val="00F80ACF"/>
    <w:rsid w:val="00F8128C"/>
    <w:rsid w:val="00F82124"/>
    <w:rsid w:val="00F84756"/>
    <w:rsid w:val="00F84762"/>
    <w:rsid w:val="00F858B1"/>
    <w:rsid w:val="00F85AD3"/>
    <w:rsid w:val="00F86005"/>
    <w:rsid w:val="00F865EB"/>
    <w:rsid w:val="00F90A5B"/>
    <w:rsid w:val="00F925E9"/>
    <w:rsid w:val="00F9319B"/>
    <w:rsid w:val="00F95725"/>
    <w:rsid w:val="00F9628B"/>
    <w:rsid w:val="00F97090"/>
    <w:rsid w:val="00F9777E"/>
    <w:rsid w:val="00FA1331"/>
    <w:rsid w:val="00FA247F"/>
    <w:rsid w:val="00FA3E68"/>
    <w:rsid w:val="00FA5592"/>
    <w:rsid w:val="00FB191C"/>
    <w:rsid w:val="00FB28C8"/>
    <w:rsid w:val="00FB3D70"/>
    <w:rsid w:val="00FB6E05"/>
    <w:rsid w:val="00FB747A"/>
    <w:rsid w:val="00FC0DF3"/>
    <w:rsid w:val="00FC0EE3"/>
    <w:rsid w:val="00FC1D77"/>
    <w:rsid w:val="00FC367E"/>
    <w:rsid w:val="00FC418B"/>
    <w:rsid w:val="00FD5150"/>
    <w:rsid w:val="00FD52D0"/>
    <w:rsid w:val="00FD7462"/>
    <w:rsid w:val="00FD7BE3"/>
    <w:rsid w:val="00FE01D8"/>
    <w:rsid w:val="00FE1F66"/>
    <w:rsid w:val="00FE35D5"/>
    <w:rsid w:val="00FE580D"/>
    <w:rsid w:val="00FE669A"/>
    <w:rsid w:val="00FE6C85"/>
    <w:rsid w:val="00FF0884"/>
    <w:rsid w:val="00FF0A3C"/>
    <w:rsid w:val="00FF13D4"/>
    <w:rsid w:val="00FF1CBD"/>
    <w:rsid w:val="00FF3A36"/>
    <w:rsid w:val="00FF5007"/>
    <w:rsid w:val="00FF7119"/>
    <w:rsid w:val="00FF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4097"/>
    <o:shapelayout v:ext="edit">
      <o:idmap v:ext="edit" data="1"/>
    </o:shapelayout>
  </w:shapeDefaults>
  <w:decimalSymbol w:val="."/>
  <w:listSeparator w:val=","/>
  <w14:docId w14:val="388223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54EE3"/>
    <w:pPr>
      <w:keepNext/>
      <w:spacing w:before="240" w:after="60"/>
      <w:outlineLvl w:val="0"/>
    </w:pPr>
    <w:rPr>
      <w:rFonts w:cs="Arial"/>
      <w:b/>
      <w:bCs/>
      <w:kern w:val="32"/>
      <w:szCs w:val="32"/>
    </w:rPr>
  </w:style>
  <w:style w:type="paragraph" w:styleId="Heading2">
    <w:name w:val="heading 2"/>
    <w:basedOn w:val="Normal"/>
    <w:next w:val="Normal"/>
    <w:link w:val="Heading2Char"/>
    <w:unhideWhenUsed/>
    <w:qFormat/>
    <w:rsid w:val="00354EE3"/>
    <w:pPr>
      <w:keepNext/>
      <w:spacing w:before="240" w:after="60"/>
      <w:outlineLvl w:val="1"/>
    </w:pPr>
    <w:rPr>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verheadtext">
    <w:name w:val="Overheadtext"/>
    <w:basedOn w:val="Normal"/>
    <w:rsid w:val="006D45E6"/>
    <w:pPr>
      <w:overflowPunct w:val="0"/>
      <w:autoSpaceDE w:val="0"/>
      <w:autoSpaceDN w:val="0"/>
      <w:adjustRightInd w:val="0"/>
      <w:textAlignment w:val="baseline"/>
    </w:pPr>
    <w:rPr>
      <w:rFonts w:ascii="Arial" w:hAnsi="Arial"/>
      <w:b/>
      <w:sz w:val="32"/>
      <w:szCs w:val="32"/>
    </w:rPr>
  </w:style>
  <w:style w:type="paragraph" w:customStyle="1" w:styleId="Day">
    <w:name w:val="Day"/>
    <w:basedOn w:val="Normal"/>
    <w:rsid w:val="00753211"/>
    <w:rPr>
      <w:rFonts w:ascii="Arial" w:hAnsi="Arial"/>
      <w:u w:val="single"/>
    </w:rPr>
  </w:style>
  <w:style w:type="paragraph" w:customStyle="1" w:styleId="Dayrevised">
    <w:name w:val="Day revised"/>
    <w:basedOn w:val="Day"/>
    <w:rsid w:val="00CD6B0D"/>
    <w:pPr>
      <w:pBdr>
        <w:bottom w:val="single" w:sz="12" w:space="1" w:color="auto"/>
      </w:pBdr>
    </w:pPr>
    <w:rPr>
      <w:u w:val="none"/>
    </w:rPr>
  </w:style>
  <w:style w:type="character" w:styleId="EndnoteReference">
    <w:name w:val="endnote reference"/>
    <w:semiHidden/>
    <w:rsid w:val="00AF048B"/>
    <w:rPr>
      <w:sz w:val="24"/>
      <w:vertAlign w:val="superscript"/>
    </w:rPr>
  </w:style>
  <w:style w:type="paragraph" w:styleId="NormalWeb">
    <w:name w:val="Normal (Web)"/>
    <w:basedOn w:val="Normal"/>
    <w:uiPriority w:val="99"/>
    <w:rsid w:val="008F1F11"/>
    <w:pPr>
      <w:spacing w:before="100" w:beforeAutospacing="1" w:after="100" w:afterAutospacing="1"/>
    </w:pPr>
  </w:style>
  <w:style w:type="table" w:styleId="TableGrid">
    <w:name w:val="Table Grid"/>
    <w:basedOn w:val="TableNormal"/>
    <w:rsid w:val="008F1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s">
    <w:name w:val="sectionheadings"/>
    <w:basedOn w:val="Normal"/>
    <w:link w:val="sectionheadingsChar"/>
    <w:rsid w:val="003208CF"/>
    <w:rPr>
      <w:b/>
    </w:rPr>
  </w:style>
  <w:style w:type="paragraph" w:customStyle="1" w:styleId="subheading">
    <w:name w:val="subheading"/>
    <w:basedOn w:val="Normal"/>
    <w:link w:val="subheadingChar"/>
    <w:rsid w:val="003208CF"/>
    <w:rPr>
      <w:i/>
    </w:rPr>
  </w:style>
  <w:style w:type="character" w:customStyle="1" w:styleId="subheadingChar">
    <w:name w:val="subheading Char"/>
    <w:link w:val="subheading"/>
    <w:rsid w:val="00051581"/>
    <w:rPr>
      <w:i/>
      <w:sz w:val="24"/>
      <w:szCs w:val="24"/>
      <w:lang w:val="en-US" w:eastAsia="en-US" w:bidi="ar-SA"/>
    </w:rPr>
  </w:style>
  <w:style w:type="character" w:styleId="Hyperlink">
    <w:name w:val="Hyperlink"/>
    <w:rsid w:val="00D80172"/>
    <w:rPr>
      <w:color w:val="0000FF"/>
      <w:u w:val="single"/>
    </w:rPr>
  </w:style>
  <w:style w:type="character" w:customStyle="1" w:styleId="medium-normal">
    <w:name w:val="medium-normal"/>
    <w:basedOn w:val="DefaultParagraphFont"/>
    <w:rsid w:val="00D80172"/>
  </w:style>
  <w:style w:type="paragraph" w:styleId="HTMLPreformatted">
    <w:name w:val="HTML Preformatted"/>
    <w:basedOn w:val="Normal"/>
    <w:rsid w:val="00844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Manualheading1">
    <w:name w:val="Manualheading1"/>
    <w:basedOn w:val="Heading1"/>
    <w:next w:val="Normal"/>
    <w:rsid w:val="009302B3"/>
    <w:pPr>
      <w:spacing w:before="120"/>
    </w:pPr>
    <w:rPr>
      <w:rFonts w:cs="Times New Roman"/>
      <w:bCs w:val="0"/>
      <w:kern w:val="28"/>
      <w:szCs w:val="20"/>
      <w:u w:val="single"/>
    </w:rPr>
  </w:style>
  <w:style w:type="paragraph" w:styleId="Footer">
    <w:name w:val="footer"/>
    <w:basedOn w:val="Normal"/>
    <w:rsid w:val="00EA4C14"/>
    <w:pPr>
      <w:tabs>
        <w:tab w:val="center" w:pos="4320"/>
        <w:tab w:val="right" w:pos="8640"/>
      </w:tabs>
    </w:pPr>
  </w:style>
  <w:style w:type="character" w:styleId="PageNumber">
    <w:name w:val="page number"/>
    <w:basedOn w:val="DefaultParagraphFont"/>
    <w:rsid w:val="00EA4C14"/>
  </w:style>
  <w:style w:type="paragraph" w:styleId="BalloonText">
    <w:name w:val="Balloon Text"/>
    <w:basedOn w:val="Normal"/>
    <w:link w:val="BalloonTextChar"/>
    <w:rsid w:val="001F3222"/>
    <w:rPr>
      <w:rFonts w:ascii="Tahoma" w:hAnsi="Tahoma" w:cs="Tahoma"/>
      <w:sz w:val="16"/>
      <w:szCs w:val="16"/>
    </w:rPr>
  </w:style>
  <w:style w:type="character" w:customStyle="1" w:styleId="BalloonTextChar">
    <w:name w:val="Balloon Text Char"/>
    <w:link w:val="BalloonText"/>
    <w:rsid w:val="001F3222"/>
    <w:rPr>
      <w:rFonts w:ascii="Tahoma" w:hAnsi="Tahoma" w:cs="Tahoma"/>
      <w:sz w:val="16"/>
      <w:szCs w:val="16"/>
    </w:rPr>
  </w:style>
  <w:style w:type="character" w:customStyle="1" w:styleId="Heading2Char">
    <w:name w:val="Heading 2 Char"/>
    <w:link w:val="Heading2"/>
    <w:rsid w:val="00354EE3"/>
    <w:rPr>
      <w:bCs/>
      <w:i/>
      <w:iCs/>
      <w:sz w:val="24"/>
      <w:szCs w:val="28"/>
    </w:rPr>
  </w:style>
  <w:style w:type="character" w:styleId="HTMLCite">
    <w:name w:val="HTML Cite"/>
    <w:uiPriority w:val="99"/>
    <w:unhideWhenUsed/>
    <w:rsid w:val="000F1EFF"/>
    <w:rPr>
      <w:i/>
      <w:iCs/>
    </w:rPr>
  </w:style>
  <w:style w:type="character" w:customStyle="1" w:styleId="caltext">
    <w:name w:val="caltext"/>
    <w:rsid w:val="000F1EFF"/>
  </w:style>
  <w:style w:type="paragraph" w:customStyle="1" w:styleId="MainHeading">
    <w:name w:val="Main Heading"/>
    <w:basedOn w:val="sectionheadings"/>
    <w:link w:val="MainHeadingChar"/>
    <w:qFormat/>
    <w:rsid w:val="00354EE3"/>
  </w:style>
  <w:style w:type="character" w:styleId="UnresolvedMention">
    <w:name w:val="Unresolved Mention"/>
    <w:basedOn w:val="DefaultParagraphFont"/>
    <w:uiPriority w:val="99"/>
    <w:semiHidden/>
    <w:unhideWhenUsed/>
    <w:rsid w:val="00B367CD"/>
    <w:rPr>
      <w:color w:val="808080"/>
      <w:shd w:val="clear" w:color="auto" w:fill="E6E6E6"/>
    </w:rPr>
  </w:style>
  <w:style w:type="character" w:customStyle="1" w:styleId="sectionheadingsChar">
    <w:name w:val="sectionheadings Char"/>
    <w:link w:val="sectionheadings"/>
    <w:rsid w:val="00354EE3"/>
    <w:rPr>
      <w:b/>
      <w:sz w:val="24"/>
      <w:szCs w:val="24"/>
    </w:rPr>
  </w:style>
  <w:style w:type="character" w:customStyle="1" w:styleId="MainHeadingChar">
    <w:name w:val="Main Heading Char"/>
    <w:basedOn w:val="sectionheadingsChar"/>
    <w:link w:val="MainHeading"/>
    <w:rsid w:val="00354EE3"/>
    <w:rPr>
      <w:b/>
      <w:sz w:val="24"/>
      <w:szCs w:val="24"/>
    </w:rPr>
  </w:style>
  <w:style w:type="paragraph" w:customStyle="1" w:styleId="font6">
    <w:name w:val="font_6"/>
    <w:basedOn w:val="Normal"/>
    <w:rsid w:val="00647C29"/>
    <w:pPr>
      <w:spacing w:before="100" w:beforeAutospacing="1" w:after="100" w:afterAutospacing="1"/>
    </w:pPr>
  </w:style>
  <w:style w:type="character" w:styleId="Emphasis">
    <w:name w:val="Emphasis"/>
    <w:basedOn w:val="DefaultParagraphFont"/>
    <w:uiPriority w:val="20"/>
    <w:qFormat/>
    <w:rsid w:val="00647C29"/>
    <w:rPr>
      <w:i/>
      <w:iCs/>
    </w:rPr>
  </w:style>
  <w:style w:type="paragraph" w:customStyle="1" w:styleId="font7">
    <w:name w:val="font_7"/>
    <w:basedOn w:val="Normal"/>
    <w:rsid w:val="00647C29"/>
    <w:pPr>
      <w:spacing w:before="100" w:beforeAutospacing="1" w:after="100" w:afterAutospacing="1"/>
    </w:pPr>
  </w:style>
  <w:style w:type="paragraph" w:customStyle="1" w:styleId="font8">
    <w:name w:val="font_8"/>
    <w:basedOn w:val="Normal"/>
    <w:rsid w:val="00647C29"/>
    <w:pPr>
      <w:spacing w:before="100" w:beforeAutospacing="1" w:after="100" w:afterAutospacing="1"/>
    </w:pPr>
  </w:style>
  <w:style w:type="character" w:styleId="FollowedHyperlink">
    <w:name w:val="FollowedHyperlink"/>
    <w:basedOn w:val="DefaultParagraphFont"/>
    <w:rsid w:val="006F187F"/>
    <w:rPr>
      <w:color w:val="954F72" w:themeColor="followedHyperlink"/>
      <w:u w:val="single"/>
    </w:rPr>
  </w:style>
  <w:style w:type="paragraph" w:styleId="BodyText">
    <w:name w:val="Body Text"/>
    <w:basedOn w:val="Normal"/>
    <w:link w:val="BodyTextChar"/>
    <w:rsid w:val="0039559F"/>
    <w:pPr>
      <w:spacing w:after="120"/>
    </w:pPr>
    <w:rPr>
      <w:szCs w:val="20"/>
    </w:rPr>
  </w:style>
  <w:style w:type="character" w:customStyle="1" w:styleId="BodyTextChar">
    <w:name w:val="Body Text Char"/>
    <w:basedOn w:val="DefaultParagraphFont"/>
    <w:link w:val="BodyText"/>
    <w:rsid w:val="0039559F"/>
    <w:rPr>
      <w:sz w:val="24"/>
    </w:rPr>
  </w:style>
  <w:style w:type="paragraph" w:styleId="Header">
    <w:name w:val="header"/>
    <w:basedOn w:val="Normal"/>
    <w:link w:val="HeaderChar"/>
    <w:rsid w:val="00AB73D3"/>
    <w:pPr>
      <w:tabs>
        <w:tab w:val="center" w:pos="4680"/>
        <w:tab w:val="right" w:pos="9360"/>
      </w:tabs>
    </w:pPr>
  </w:style>
  <w:style w:type="character" w:customStyle="1" w:styleId="HeaderChar">
    <w:name w:val="Header Char"/>
    <w:basedOn w:val="DefaultParagraphFont"/>
    <w:link w:val="Header"/>
    <w:rsid w:val="00AB73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7576">
      <w:bodyDiv w:val="1"/>
      <w:marLeft w:val="0"/>
      <w:marRight w:val="0"/>
      <w:marTop w:val="0"/>
      <w:marBottom w:val="0"/>
      <w:divBdr>
        <w:top w:val="none" w:sz="0" w:space="0" w:color="auto"/>
        <w:left w:val="none" w:sz="0" w:space="0" w:color="auto"/>
        <w:bottom w:val="none" w:sz="0" w:space="0" w:color="auto"/>
        <w:right w:val="none" w:sz="0" w:space="0" w:color="auto"/>
      </w:divBdr>
      <w:divsChild>
        <w:div w:id="1661733825">
          <w:marLeft w:val="0"/>
          <w:marRight w:val="0"/>
          <w:marTop w:val="0"/>
          <w:marBottom w:val="0"/>
          <w:divBdr>
            <w:top w:val="none" w:sz="0" w:space="0" w:color="auto"/>
            <w:left w:val="none" w:sz="0" w:space="0" w:color="auto"/>
            <w:bottom w:val="none" w:sz="0" w:space="0" w:color="auto"/>
            <w:right w:val="none" w:sz="0" w:space="0" w:color="auto"/>
          </w:divBdr>
          <w:divsChild>
            <w:div w:id="1792821462">
              <w:marLeft w:val="0"/>
              <w:marRight w:val="0"/>
              <w:marTop w:val="0"/>
              <w:marBottom w:val="0"/>
              <w:divBdr>
                <w:top w:val="none" w:sz="0" w:space="0" w:color="auto"/>
                <w:left w:val="none" w:sz="0" w:space="0" w:color="auto"/>
                <w:bottom w:val="none" w:sz="0" w:space="0" w:color="auto"/>
                <w:right w:val="none" w:sz="0" w:space="0" w:color="auto"/>
              </w:divBdr>
              <w:divsChild>
                <w:div w:id="845746270">
                  <w:marLeft w:val="0"/>
                  <w:marRight w:val="450"/>
                  <w:marTop w:val="0"/>
                  <w:marBottom w:val="0"/>
                  <w:divBdr>
                    <w:top w:val="none" w:sz="0" w:space="0" w:color="auto"/>
                    <w:left w:val="none" w:sz="0" w:space="0" w:color="auto"/>
                    <w:bottom w:val="none" w:sz="0" w:space="0" w:color="auto"/>
                    <w:right w:val="none" w:sz="0" w:space="0" w:color="auto"/>
                  </w:divBdr>
                  <w:divsChild>
                    <w:div w:id="1762292605">
                      <w:marLeft w:val="0"/>
                      <w:marRight w:val="0"/>
                      <w:marTop w:val="0"/>
                      <w:marBottom w:val="0"/>
                      <w:divBdr>
                        <w:top w:val="none" w:sz="0" w:space="0" w:color="auto"/>
                        <w:left w:val="none" w:sz="0" w:space="0" w:color="auto"/>
                        <w:bottom w:val="none" w:sz="0" w:space="0" w:color="auto"/>
                        <w:right w:val="none" w:sz="0" w:space="0" w:color="auto"/>
                      </w:divBdr>
                      <w:divsChild>
                        <w:div w:id="1898931910">
                          <w:marLeft w:val="0"/>
                          <w:marRight w:val="0"/>
                          <w:marTop w:val="0"/>
                          <w:marBottom w:val="0"/>
                          <w:divBdr>
                            <w:top w:val="none" w:sz="0" w:space="0" w:color="auto"/>
                            <w:left w:val="none" w:sz="0" w:space="0" w:color="auto"/>
                            <w:bottom w:val="none" w:sz="0" w:space="0" w:color="auto"/>
                            <w:right w:val="none" w:sz="0" w:space="0" w:color="auto"/>
                          </w:divBdr>
                          <w:divsChild>
                            <w:div w:id="697781049">
                              <w:marLeft w:val="0"/>
                              <w:marRight w:val="0"/>
                              <w:marTop w:val="0"/>
                              <w:marBottom w:val="0"/>
                              <w:divBdr>
                                <w:top w:val="none" w:sz="0" w:space="0" w:color="auto"/>
                                <w:left w:val="none" w:sz="0" w:space="0" w:color="auto"/>
                                <w:bottom w:val="none" w:sz="0" w:space="0" w:color="auto"/>
                                <w:right w:val="none" w:sz="0" w:space="0" w:color="auto"/>
                              </w:divBdr>
                              <w:divsChild>
                                <w:div w:id="143558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819894">
          <w:marLeft w:val="0"/>
          <w:marRight w:val="0"/>
          <w:marTop w:val="0"/>
          <w:marBottom w:val="0"/>
          <w:divBdr>
            <w:top w:val="none" w:sz="0" w:space="0" w:color="auto"/>
            <w:left w:val="none" w:sz="0" w:space="0" w:color="auto"/>
            <w:bottom w:val="none" w:sz="0" w:space="0" w:color="auto"/>
            <w:right w:val="none" w:sz="0" w:space="0" w:color="auto"/>
          </w:divBdr>
          <w:divsChild>
            <w:div w:id="1519468560">
              <w:marLeft w:val="0"/>
              <w:marRight w:val="0"/>
              <w:marTop w:val="0"/>
              <w:marBottom w:val="0"/>
              <w:divBdr>
                <w:top w:val="none" w:sz="0" w:space="0" w:color="auto"/>
                <w:left w:val="none" w:sz="0" w:space="0" w:color="auto"/>
                <w:bottom w:val="none" w:sz="0" w:space="0" w:color="auto"/>
                <w:right w:val="none" w:sz="0" w:space="0" w:color="auto"/>
              </w:divBdr>
              <w:divsChild>
                <w:div w:id="1547643165">
                  <w:marLeft w:val="0"/>
                  <w:marRight w:val="0"/>
                  <w:marTop w:val="0"/>
                  <w:marBottom w:val="0"/>
                  <w:divBdr>
                    <w:top w:val="none" w:sz="0" w:space="0" w:color="auto"/>
                    <w:left w:val="none" w:sz="0" w:space="0" w:color="auto"/>
                    <w:bottom w:val="none" w:sz="0" w:space="0" w:color="auto"/>
                    <w:right w:val="none" w:sz="0" w:space="0" w:color="auto"/>
                  </w:divBdr>
                  <w:divsChild>
                    <w:div w:id="1705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511">
              <w:marLeft w:val="0"/>
              <w:marRight w:val="0"/>
              <w:marTop w:val="0"/>
              <w:marBottom w:val="0"/>
              <w:divBdr>
                <w:top w:val="none" w:sz="0" w:space="0" w:color="auto"/>
                <w:left w:val="none" w:sz="0" w:space="0" w:color="auto"/>
                <w:bottom w:val="none" w:sz="0" w:space="0" w:color="auto"/>
                <w:right w:val="none" w:sz="0" w:space="0" w:color="auto"/>
              </w:divBdr>
              <w:divsChild>
                <w:div w:id="1036080961">
                  <w:marLeft w:val="0"/>
                  <w:marRight w:val="0"/>
                  <w:marTop w:val="0"/>
                  <w:marBottom w:val="0"/>
                  <w:divBdr>
                    <w:top w:val="none" w:sz="0" w:space="0" w:color="auto"/>
                    <w:left w:val="none" w:sz="0" w:space="0" w:color="auto"/>
                    <w:bottom w:val="none" w:sz="0" w:space="0" w:color="auto"/>
                    <w:right w:val="none" w:sz="0" w:space="0" w:color="auto"/>
                  </w:divBdr>
                  <w:divsChild>
                    <w:div w:id="11677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2043">
              <w:marLeft w:val="0"/>
              <w:marRight w:val="0"/>
              <w:marTop w:val="0"/>
              <w:marBottom w:val="0"/>
              <w:divBdr>
                <w:top w:val="none" w:sz="0" w:space="0" w:color="auto"/>
                <w:left w:val="none" w:sz="0" w:space="0" w:color="auto"/>
                <w:bottom w:val="none" w:sz="0" w:space="0" w:color="auto"/>
                <w:right w:val="none" w:sz="0" w:space="0" w:color="auto"/>
              </w:divBdr>
              <w:divsChild>
                <w:div w:id="1528641466">
                  <w:marLeft w:val="0"/>
                  <w:marRight w:val="0"/>
                  <w:marTop w:val="120"/>
                  <w:marBottom w:val="0"/>
                  <w:divBdr>
                    <w:top w:val="none" w:sz="0" w:space="0" w:color="auto"/>
                    <w:left w:val="none" w:sz="0" w:space="0" w:color="auto"/>
                    <w:bottom w:val="none" w:sz="0" w:space="0" w:color="auto"/>
                    <w:right w:val="none" w:sz="0" w:space="0" w:color="auto"/>
                  </w:divBdr>
                  <w:divsChild>
                    <w:div w:id="1694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8879">
      <w:bodyDiv w:val="1"/>
      <w:marLeft w:val="0"/>
      <w:marRight w:val="0"/>
      <w:marTop w:val="0"/>
      <w:marBottom w:val="0"/>
      <w:divBdr>
        <w:top w:val="none" w:sz="0" w:space="0" w:color="auto"/>
        <w:left w:val="none" w:sz="0" w:space="0" w:color="auto"/>
        <w:bottom w:val="none" w:sz="0" w:space="0" w:color="auto"/>
        <w:right w:val="none" w:sz="0" w:space="0" w:color="auto"/>
      </w:divBdr>
      <w:divsChild>
        <w:div w:id="1436828250">
          <w:marLeft w:val="0"/>
          <w:marRight w:val="0"/>
          <w:marTop w:val="0"/>
          <w:marBottom w:val="0"/>
          <w:divBdr>
            <w:top w:val="none" w:sz="0" w:space="0" w:color="auto"/>
            <w:left w:val="none" w:sz="0" w:space="0" w:color="auto"/>
            <w:bottom w:val="none" w:sz="0" w:space="0" w:color="auto"/>
            <w:right w:val="none" w:sz="0" w:space="0" w:color="auto"/>
          </w:divBdr>
          <w:divsChild>
            <w:div w:id="20986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2531">
      <w:bodyDiv w:val="1"/>
      <w:marLeft w:val="0"/>
      <w:marRight w:val="0"/>
      <w:marTop w:val="0"/>
      <w:marBottom w:val="0"/>
      <w:divBdr>
        <w:top w:val="none" w:sz="0" w:space="0" w:color="auto"/>
        <w:left w:val="none" w:sz="0" w:space="0" w:color="auto"/>
        <w:bottom w:val="none" w:sz="0" w:space="0" w:color="auto"/>
        <w:right w:val="none" w:sz="0" w:space="0" w:color="auto"/>
      </w:divBdr>
      <w:divsChild>
        <w:div w:id="967661518">
          <w:marLeft w:val="0"/>
          <w:marRight w:val="0"/>
          <w:marTop w:val="0"/>
          <w:marBottom w:val="0"/>
          <w:divBdr>
            <w:top w:val="none" w:sz="0" w:space="0" w:color="auto"/>
            <w:left w:val="none" w:sz="0" w:space="0" w:color="auto"/>
            <w:bottom w:val="none" w:sz="0" w:space="0" w:color="auto"/>
            <w:right w:val="none" w:sz="0" w:space="0" w:color="auto"/>
          </w:divBdr>
          <w:divsChild>
            <w:div w:id="4398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3335">
      <w:bodyDiv w:val="1"/>
      <w:marLeft w:val="0"/>
      <w:marRight w:val="0"/>
      <w:marTop w:val="0"/>
      <w:marBottom w:val="0"/>
      <w:divBdr>
        <w:top w:val="none" w:sz="0" w:space="0" w:color="auto"/>
        <w:left w:val="none" w:sz="0" w:space="0" w:color="auto"/>
        <w:bottom w:val="none" w:sz="0" w:space="0" w:color="auto"/>
        <w:right w:val="none" w:sz="0" w:space="0" w:color="auto"/>
      </w:divBdr>
    </w:div>
    <w:div w:id="915939091">
      <w:bodyDiv w:val="1"/>
      <w:marLeft w:val="0"/>
      <w:marRight w:val="0"/>
      <w:marTop w:val="0"/>
      <w:marBottom w:val="0"/>
      <w:divBdr>
        <w:top w:val="none" w:sz="0" w:space="0" w:color="auto"/>
        <w:left w:val="none" w:sz="0" w:space="0" w:color="auto"/>
        <w:bottom w:val="none" w:sz="0" w:space="0" w:color="auto"/>
        <w:right w:val="none" w:sz="0" w:space="0" w:color="auto"/>
      </w:divBdr>
      <w:divsChild>
        <w:div w:id="1144586365">
          <w:marLeft w:val="0"/>
          <w:marRight w:val="0"/>
          <w:marTop w:val="0"/>
          <w:marBottom w:val="0"/>
          <w:divBdr>
            <w:top w:val="none" w:sz="0" w:space="0" w:color="auto"/>
            <w:left w:val="none" w:sz="0" w:space="0" w:color="auto"/>
            <w:bottom w:val="none" w:sz="0" w:space="0" w:color="auto"/>
            <w:right w:val="none" w:sz="0" w:space="0" w:color="auto"/>
          </w:divBdr>
          <w:divsChild>
            <w:div w:id="15456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4997">
      <w:bodyDiv w:val="1"/>
      <w:marLeft w:val="0"/>
      <w:marRight w:val="0"/>
      <w:marTop w:val="0"/>
      <w:marBottom w:val="0"/>
      <w:divBdr>
        <w:top w:val="none" w:sz="0" w:space="0" w:color="auto"/>
        <w:left w:val="none" w:sz="0" w:space="0" w:color="auto"/>
        <w:bottom w:val="none" w:sz="0" w:space="0" w:color="auto"/>
        <w:right w:val="none" w:sz="0" w:space="0" w:color="auto"/>
      </w:divBdr>
      <w:divsChild>
        <w:div w:id="784540062">
          <w:marLeft w:val="0"/>
          <w:marRight w:val="0"/>
          <w:marTop w:val="0"/>
          <w:marBottom w:val="0"/>
          <w:divBdr>
            <w:top w:val="none" w:sz="0" w:space="0" w:color="auto"/>
            <w:left w:val="none" w:sz="0" w:space="0" w:color="auto"/>
            <w:bottom w:val="none" w:sz="0" w:space="0" w:color="auto"/>
            <w:right w:val="none" w:sz="0" w:space="0" w:color="auto"/>
          </w:divBdr>
          <w:divsChild>
            <w:div w:id="12047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26903">
      <w:bodyDiv w:val="1"/>
      <w:marLeft w:val="0"/>
      <w:marRight w:val="0"/>
      <w:marTop w:val="0"/>
      <w:marBottom w:val="0"/>
      <w:divBdr>
        <w:top w:val="none" w:sz="0" w:space="0" w:color="auto"/>
        <w:left w:val="none" w:sz="0" w:space="0" w:color="auto"/>
        <w:bottom w:val="none" w:sz="0" w:space="0" w:color="auto"/>
        <w:right w:val="none" w:sz="0" w:space="0" w:color="auto"/>
      </w:divBdr>
      <w:divsChild>
        <w:div w:id="289480501">
          <w:marLeft w:val="0"/>
          <w:marRight w:val="0"/>
          <w:marTop w:val="0"/>
          <w:marBottom w:val="0"/>
          <w:divBdr>
            <w:top w:val="none" w:sz="0" w:space="0" w:color="auto"/>
            <w:left w:val="none" w:sz="0" w:space="0" w:color="auto"/>
            <w:bottom w:val="none" w:sz="0" w:space="0" w:color="auto"/>
            <w:right w:val="none" w:sz="0" w:space="0" w:color="auto"/>
          </w:divBdr>
        </w:div>
        <w:div w:id="566231768">
          <w:marLeft w:val="0"/>
          <w:marRight w:val="0"/>
          <w:marTop w:val="0"/>
          <w:marBottom w:val="0"/>
          <w:divBdr>
            <w:top w:val="none" w:sz="0" w:space="0" w:color="auto"/>
            <w:left w:val="none" w:sz="0" w:space="0" w:color="auto"/>
            <w:bottom w:val="none" w:sz="0" w:space="0" w:color="auto"/>
            <w:right w:val="none" w:sz="0" w:space="0" w:color="auto"/>
          </w:divBdr>
        </w:div>
        <w:div w:id="1097602592">
          <w:marLeft w:val="0"/>
          <w:marRight w:val="0"/>
          <w:marTop w:val="0"/>
          <w:marBottom w:val="0"/>
          <w:divBdr>
            <w:top w:val="none" w:sz="0" w:space="0" w:color="auto"/>
            <w:left w:val="none" w:sz="0" w:space="0" w:color="auto"/>
            <w:bottom w:val="none" w:sz="0" w:space="0" w:color="auto"/>
            <w:right w:val="none" w:sz="0" w:space="0" w:color="auto"/>
          </w:divBdr>
        </w:div>
        <w:div w:id="1176385047">
          <w:marLeft w:val="0"/>
          <w:marRight w:val="0"/>
          <w:marTop w:val="0"/>
          <w:marBottom w:val="0"/>
          <w:divBdr>
            <w:top w:val="none" w:sz="0" w:space="0" w:color="auto"/>
            <w:left w:val="none" w:sz="0" w:space="0" w:color="auto"/>
            <w:bottom w:val="none" w:sz="0" w:space="0" w:color="auto"/>
            <w:right w:val="none" w:sz="0" w:space="0" w:color="auto"/>
          </w:divBdr>
        </w:div>
      </w:divsChild>
    </w:div>
    <w:div w:id="1602225076">
      <w:bodyDiv w:val="1"/>
      <w:marLeft w:val="0"/>
      <w:marRight w:val="0"/>
      <w:marTop w:val="0"/>
      <w:marBottom w:val="0"/>
      <w:divBdr>
        <w:top w:val="none" w:sz="0" w:space="0" w:color="auto"/>
        <w:left w:val="none" w:sz="0" w:space="0" w:color="auto"/>
        <w:bottom w:val="none" w:sz="0" w:space="0" w:color="auto"/>
        <w:right w:val="none" w:sz="0" w:space="0" w:color="auto"/>
      </w:divBdr>
      <w:divsChild>
        <w:div w:id="1296250853">
          <w:marLeft w:val="0"/>
          <w:marRight w:val="0"/>
          <w:marTop w:val="0"/>
          <w:marBottom w:val="0"/>
          <w:divBdr>
            <w:top w:val="none" w:sz="0" w:space="0" w:color="auto"/>
            <w:left w:val="none" w:sz="0" w:space="0" w:color="auto"/>
            <w:bottom w:val="none" w:sz="0" w:space="0" w:color="auto"/>
            <w:right w:val="none" w:sz="0" w:space="0" w:color="auto"/>
          </w:divBdr>
          <w:divsChild>
            <w:div w:id="7427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5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e.Longan@valpo.edu" TargetMode="External"/><Relationship Id="rId13" Type="http://schemas.openxmlformats.org/officeDocument/2006/relationships/hyperlink" Target="http://www.jstor.org.ezproxy.valpo.edu/stable/2768119?pq-origsite=summon&amp;seq=1" TargetMode="External"/><Relationship Id="rId18" Type="http://schemas.openxmlformats.org/officeDocument/2006/relationships/hyperlink" Target="https://docs.wixstatic.com/ugd/71abce_a9ebbf15a9574608ae8f34ba88b3ef91.pdf" TargetMode="External"/><Relationship Id="rId26" Type="http://schemas.openxmlformats.org/officeDocument/2006/relationships/hyperlink" Target="http://www.iasc-culture.org/THR/THR_article_2017_Summer_Dunkelman.php" TargetMode="External"/><Relationship Id="rId3" Type="http://schemas.openxmlformats.org/officeDocument/2006/relationships/settings" Target="settings.xml"/><Relationship Id="rId21" Type="http://schemas.openxmlformats.org/officeDocument/2006/relationships/hyperlink" Target="http://valpo.summon.serialssolutions.com/" TargetMode="External"/><Relationship Id="rId7" Type="http://schemas.openxmlformats.org/officeDocument/2006/relationships/image" Target="media/image1.jpg"/><Relationship Id="rId12" Type="http://schemas.openxmlformats.org/officeDocument/2006/relationships/hyperlink" Target="https://scholarworks.iu.edu/journals/index.php/ssj/article/view/13397" TargetMode="External"/><Relationship Id="rId17" Type="http://schemas.openxmlformats.org/officeDocument/2006/relationships/hyperlink" Target="https://ezproxy.valpo.edu/login?url=http://search.ebscohost.com/login.aspx?direct=true&amp;db=aph&amp;AN=121637997&amp;site=ehost-live&amp;scope=site" TargetMode="External"/><Relationship Id="rId25" Type="http://schemas.openxmlformats.org/officeDocument/2006/relationships/hyperlink" Target="https://ezproxy.valpo.edu/login?url=http://search.ebscohost.com/login.aspx?direct=true&amp;db=aph&amp;AN=121637997&amp;site=ehost-live&amp;scope=site" TargetMode="External"/><Relationship Id="rId2" Type="http://schemas.openxmlformats.org/officeDocument/2006/relationships/styles" Target="styles.xml"/><Relationship Id="rId16" Type="http://schemas.openxmlformats.org/officeDocument/2006/relationships/hyperlink" Target="https://www.theatlantic.com/magazine/archive/2014/06/the-case-for-reparations/361631/" TargetMode="External"/><Relationship Id="rId20" Type="http://schemas.openxmlformats.org/officeDocument/2006/relationships/hyperlink" Target="https://kansasgeoalliance.wixsite.com/gaw2017/race-ethnicity-and-plac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larworks.iu.edu/journals/index.php/ssj/article/view/13397" TargetMode="External"/><Relationship Id="rId24" Type="http://schemas.openxmlformats.org/officeDocument/2006/relationships/hyperlink" Target="https://www.theatlantic.com/magazine/archive/2014/06/the-case-for-reparations/361631/" TargetMode="External"/><Relationship Id="rId5" Type="http://schemas.openxmlformats.org/officeDocument/2006/relationships/footnotes" Target="footnotes.xml"/><Relationship Id="rId15" Type="http://schemas.openxmlformats.org/officeDocument/2006/relationships/hyperlink" Target="http://www.iasc-culture.org/THR/THR_article_2017_Summer_Dunkelman.php" TargetMode="External"/><Relationship Id="rId23" Type="http://schemas.openxmlformats.org/officeDocument/2006/relationships/hyperlink" Target="https://search-proquest-com.ezproxy.valpo.edu/docview/1547883986?pq-origsite=summon" TargetMode="External"/><Relationship Id="rId28"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hyperlink" Target="http://valpo.summon.serialssolutions.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asc-culture.org/THR/THR_article_2017_Summer_Dunkelman.php" TargetMode="External"/><Relationship Id="rId22" Type="http://schemas.openxmlformats.org/officeDocument/2006/relationships/hyperlink" Target="https://scholarworks.iu.edu/journals/index.php/ssj/article/view/13397" TargetMode="External"/><Relationship Id="rId27" Type="http://schemas.openxmlformats.org/officeDocument/2006/relationships/hyperlink" Target="file:///\\homestead\fac_home\mlongan\Urban%20Geography\Urban%20Geography%202017\Urbanism%20as%20a%20Way%20of%20Lif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5336</Words>
  <Characters>30417</Characters>
  <Application>Microsoft Office Word</Application>
  <DocSecurity>0</DocSecurity>
  <Lines>253</Lines>
  <Paragraphs>71</Paragraphs>
  <ScaleCrop>false</ScaleCrop>
  <Company/>
  <LinksUpToDate>false</LinksUpToDate>
  <CharactersWithSpaces>35682</CharactersWithSpaces>
  <SharedDoc>false</SharedDoc>
  <HLinks>
    <vt:vector size="42" baseType="variant">
      <vt:variant>
        <vt:i4>5111895</vt:i4>
      </vt:variant>
      <vt:variant>
        <vt:i4>18</vt:i4>
      </vt:variant>
      <vt:variant>
        <vt:i4>0</vt:i4>
      </vt:variant>
      <vt:variant>
        <vt:i4>5</vt:i4>
      </vt:variant>
      <vt:variant>
        <vt:lpwstr>http://www.southshorejournal.org/archive/documents/Vale20of Paradise.pdf</vt:lpwstr>
      </vt:variant>
      <vt:variant>
        <vt:lpwstr/>
      </vt:variant>
      <vt:variant>
        <vt:i4>4587602</vt:i4>
      </vt:variant>
      <vt:variant>
        <vt:i4>15</vt:i4>
      </vt:variant>
      <vt:variant>
        <vt:i4>0</vt:i4>
      </vt:variant>
      <vt:variant>
        <vt:i4>5</vt:i4>
      </vt:variant>
      <vt:variant>
        <vt:lpwstr>http://www.jstor.org.ezproxy.valpo.edu/stable/2768119</vt:lpwstr>
      </vt:variant>
      <vt:variant>
        <vt:lpwstr/>
      </vt:variant>
      <vt:variant>
        <vt:i4>4587602</vt:i4>
      </vt:variant>
      <vt:variant>
        <vt:i4>12</vt:i4>
      </vt:variant>
      <vt:variant>
        <vt:i4>0</vt:i4>
      </vt:variant>
      <vt:variant>
        <vt:i4>5</vt:i4>
      </vt:variant>
      <vt:variant>
        <vt:lpwstr>http://www.jstor.org.ezproxy.valpo.edu/stable/2768119</vt:lpwstr>
      </vt:variant>
      <vt:variant>
        <vt:lpwstr/>
      </vt:variant>
      <vt:variant>
        <vt:i4>3145837</vt:i4>
      </vt:variant>
      <vt:variant>
        <vt:i4>9</vt:i4>
      </vt:variant>
      <vt:variant>
        <vt:i4>0</vt:i4>
      </vt:variant>
      <vt:variant>
        <vt:i4>5</vt:i4>
      </vt:variant>
      <vt:variant>
        <vt:lpwstr>http://www.southshorejournal.org/archive/documents/Vale of Paradise.pdf</vt:lpwstr>
      </vt:variant>
      <vt:variant>
        <vt:lpwstr/>
      </vt:variant>
      <vt:variant>
        <vt:i4>3145837</vt:i4>
      </vt:variant>
      <vt:variant>
        <vt:i4>6</vt:i4>
      </vt:variant>
      <vt:variant>
        <vt:i4>0</vt:i4>
      </vt:variant>
      <vt:variant>
        <vt:i4>5</vt:i4>
      </vt:variant>
      <vt:variant>
        <vt:lpwstr>http://www.southshorejournal.org/archive/documents/Vale of Paradise.pdf</vt:lpwstr>
      </vt:variant>
      <vt:variant>
        <vt:lpwstr/>
      </vt:variant>
      <vt:variant>
        <vt:i4>2228350</vt:i4>
      </vt:variant>
      <vt:variant>
        <vt:i4>3</vt:i4>
      </vt:variant>
      <vt:variant>
        <vt:i4>0</vt:i4>
      </vt:variant>
      <vt:variant>
        <vt:i4>5</vt:i4>
      </vt:variant>
      <vt:variant>
        <vt:lpwstr>http://www.facebook.com/mike.longan</vt:lpwstr>
      </vt:variant>
      <vt:variant>
        <vt:lpwstr/>
      </vt:variant>
      <vt:variant>
        <vt:i4>4784190</vt:i4>
      </vt:variant>
      <vt:variant>
        <vt:i4>0</vt:i4>
      </vt:variant>
      <vt:variant>
        <vt:i4>0</vt:i4>
      </vt:variant>
      <vt:variant>
        <vt:i4>5</vt:i4>
      </vt:variant>
      <vt:variant>
        <vt:lpwstr>mailto:Mike.Longan@valpo.edu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2017-08-23T03:19:00Z</dcterms:created>
  <dcterms:modified xsi:type="dcterms:W3CDTF">2017-08-23T03:21:00Z</dcterms:modified>
</cp:coreProperties>
</file>